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76" w:rsidRDefault="00DF5852" w:rsidP="00DF5852">
      <w:pPr>
        <w:jc w:val="center"/>
        <w:rPr>
          <w:sz w:val="24"/>
          <w:szCs w:val="24"/>
        </w:rPr>
      </w:pPr>
      <w:r>
        <w:rPr>
          <w:sz w:val="24"/>
          <w:szCs w:val="24"/>
        </w:rPr>
        <w:t>Aural Rehabilitation (SPHS 4045)</w:t>
      </w:r>
    </w:p>
    <w:p w:rsidR="00DF5852" w:rsidRDefault="00DF5852" w:rsidP="00DF5852">
      <w:pPr>
        <w:jc w:val="center"/>
        <w:rPr>
          <w:sz w:val="24"/>
          <w:szCs w:val="24"/>
        </w:rPr>
      </w:pPr>
      <w:r>
        <w:rPr>
          <w:sz w:val="24"/>
          <w:szCs w:val="24"/>
        </w:rPr>
        <w:t>Department of Speech and Hearing Sciences</w:t>
      </w:r>
    </w:p>
    <w:p w:rsidR="00DF5852" w:rsidRDefault="00DF5852" w:rsidP="00DF5852">
      <w:pPr>
        <w:jc w:val="center"/>
        <w:rPr>
          <w:sz w:val="24"/>
          <w:szCs w:val="24"/>
        </w:rPr>
      </w:pPr>
      <w:r w:rsidRPr="00DF5852">
        <w:rPr>
          <w:sz w:val="24"/>
          <w:szCs w:val="24"/>
        </w:rPr>
        <w:t>University of North Texas</w:t>
      </w:r>
    </w:p>
    <w:p w:rsidR="00DF5852" w:rsidRDefault="00DF5852" w:rsidP="00DF5852">
      <w:pPr>
        <w:jc w:val="center"/>
        <w:rPr>
          <w:sz w:val="24"/>
          <w:szCs w:val="24"/>
        </w:rPr>
      </w:pPr>
      <w:r>
        <w:rPr>
          <w:sz w:val="24"/>
          <w:szCs w:val="24"/>
        </w:rPr>
        <w:t>Fall 2015</w:t>
      </w:r>
    </w:p>
    <w:p w:rsidR="00DF5852" w:rsidRDefault="00DF5852" w:rsidP="00DF5852">
      <w:pPr>
        <w:rPr>
          <w:sz w:val="24"/>
          <w:szCs w:val="24"/>
        </w:rPr>
      </w:pPr>
    </w:p>
    <w:p w:rsidR="00DF5852" w:rsidRDefault="00DF5852" w:rsidP="00DF5852">
      <w:pPr>
        <w:rPr>
          <w:sz w:val="24"/>
          <w:szCs w:val="24"/>
        </w:rPr>
      </w:pPr>
      <w:r>
        <w:rPr>
          <w:sz w:val="24"/>
          <w:szCs w:val="24"/>
        </w:rPr>
        <w:t>Instructor: Amanda Labue, Au.D.</w:t>
      </w:r>
      <w:r>
        <w:rPr>
          <w:sz w:val="24"/>
          <w:szCs w:val="24"/>
        </w:rPr>
        <w:tab/>
      </w:r>
      <w:r>
        <w:rPr>
          <w:sz w:val="24"/>
          <w:szCs w:val="24"/>
        </w:rPr>
        <w:tab/>
      </w:r>
      <w:r>
        <w:rPr>
          <w:sz w:val="24"/>
          <w:szCs w:val="24"/>
        </w:rPr>
        <w:tab/>
      </w:r>
      <w:r>
        <w:rPr>
          <w:sz w:val="24"/>
          <w:szCs w:val="24"/>
        </w:rPr>
        <w:tab/>
        <w:t>Class Time: Thursday, 5:30-8:20 pm</w:t>
      </w:r>
    </w:p>
    <w:p w:rsidR="00DF5852" w:rsidRDefault="00DF5852" w:rsidP="00DF5852">
      <w:pPr>
        <w:rPr>
          <w:sz w:val="24"/>
          <w:szCs w:val="24"/>
        </w:rPr>
      </w:pPr>
      <w:r>
        <w:rPr>
          <w:sz w:val="24"/>
          <w:szCs w:val="24"/>
        </w:rPr>
        <w:t>Location: LIFE A419</w:t>
      </w:r>
      <w:r>
        <w:rPr>
          <w:sz w:val="24"/>
          <w:szCs w:val="24"/>
        </w:rPr>
        <w:tab/>
      </w:r>
      <w:r>
        <w:rPr>
          <w:sz w:val="24"/>
          <w:szCs w:val="24"/>
        </w:rPr>
        <w:tab/>
      </w:r>
      <w:r>
        <w:rPr>
          <w:sz w:val="24"/>
          <w:szCs w:val="24"/>
        </w:rPr>
        <w:tab/>
      </w:r>
      <w:r>
        <w:rPr>
          <w:sz w:val="24"/>
          <w:szCs w:val="24"/>
        </w:rPr>
        <w:tab/>
      </w:r>
      <w:r>
        <w:rPr>
          <w:sz w:val="24"/>
          <w:szCs w:val="24"/>
        </w:rPr>
        <w:tab/>
      </w:r>
      <w:r>
        <w:rPr>
          <w:sz w:val="24"/>
          <w:szCs w:val="24"/>
        </w:rPr>
        <w:tab/>
        <w:t>Office Hours:</w:t>
      </w:r>
      <w:r w:rsidR="009B3387">
        <w:rPr>
          <w:sz w:val="24"/>
          <w:szCs w:val="24"/>
        </w:rPr>
        <w:t xml:space="preserve"> Friday, 1-3 pm</w:t>
      </w:r>
    </w:p>
    <w:p w:rsidR="00DF5852" w:rsidRDefault="00DF5852" w:rsidP="00DF5852">
      <w:pPr>
        <w:rPr>
          <w:sz w:val="24"/>
          <w:szCs w:val="24"/>
        </w:rPr>
      </w:pPr>
      <w:r>
        <w:rPr>
          <w:sz w:val="24"/>
          <w:szCs w:val="24"/>
        </w:rPr>
        <w:t>Telephone: 940-369-7415</w:t>
      </w:r>
      <w:r>
        <w:rPr>
          <w:sz w:val="24"/>
          <w:szCs w:val="24"/>
        </w:rPr>
        <w:tab/>
      </w:r>
      <w:r>
        <w:rPr>
          <w:sz w:val="24"/>
          <w:szCs w:val="24"/>
        </w:rPr>
        <w:tab/>
      </w:r>
      <w:r>
        <w:rPr>
          <w:sz w:val="24"/>
          <w:szCs w:val="24"/>
        </w:rPr>
        <w:tab/>
      </w:r>
      <w:r>
        <w:rPr>
          <w:sz w:val="24"/>
          <w:szCs w:val="24"/>
        </w:rPr>
        <w:tab/>
      </w:r>
      <w:r>
        <w:rPr>
          <w:sz w:val="24"/>
          <w:szCs w:val="24"/>
        </w:rPr>
        <w:tab/>
        <w:t>Office Location: SPHS, Room 268</w:t>
      </w:r>
    </w:p>
    <w:p w:rsidR="00DF5852" w:rsidRDefault="00DF5852" w:rsidP="00DF5852">
      <w:pPr>
        <w:rPr>
          <w:sz w:val="24"/>
          <w:szCs w:val="24"/>
        </w:rPr>
      </w:pPr>
      <w:r>
        <w:rPr>
          <w:sz w:val="24"/>
          <w:szCs w:val="24"/>
        </w:rPr>
        <w:t xml:space="preserve">Email: </w:t>
      </w:r>
      <w:hyperlink r:id="rId6" w:history="1">
        <w:r w:rsidRPr="00AB67D6">
          <w:rPr>
            <w:rStyle w:val="Hyperlink"/>
            <w:sz w:val="24"/>
            <w:szCs w:val="24"/>
          </w:rPr>
          <w:t>Amanda.Labue@unt.edu</w:t>
        </w:r>
      </w:hyperlink>
    </w:p>
    <w:p w:rsidR="00DF5852" w:rsidRDefault="00DF5852" w:rsidP="00DF5852">
      <w:pPr>
        <w:rPr>
          <w:sz w:val="24"/>
          <w:szCs w:val="24"/>
        </w:rPr>
      </w:pPr>
    </w:p>
    <w:p w:rsidR="00DF5852" w:rsidRDefault="00DF5852" w:rsidP="00DF5852">
      <w:pPr>
        <w:rPr>
          <w:sz w:val="24"/>
          <w:szCs w:val="24"/>
        </w:rPr>
      </w:pPr>
      <w:r w:rsidRPr="009B3387">
        <w:rPr>
          <w:b/>
          <w:sz w:val="24"/>
          <w:szCs w:val="24"/>
        </w:rPr>
        <w:t>Description</w:t>
      </w:r>
      <w:r>
        <w:rPr>
          <w:sz w:val="24"/>
          <w:szCs w:val="24"/>
        </w:rPr>
        <w:t>:</w:t>
      </w:r>
    </w:p>
    <w:p w:rsidR="00DF5852" w:rsidRDefault="00DF5852" w:rsidP="00DF5852">
      <w:pPr>
        <w:rPr>
          <w:sz w:val="24"/>
          <w:szCs w:val="24"/>
        </w:rPr>
      </w:pPr>
      <w:r>
        <w:rPr>
          <w:sz w:val="24"/>
          <w:szCs w:val="24"/>
        </w:rPr>
        <w:t>This course will introduce the students to the fundamentals of aural (re)</w:t>
      </w:r>
      <w:proofErr w:type="spellStart"/>
      <w:r>
        <w:rPr>
          <w:sz w:val="24"/>
          <w:szCs w:val="24"/>
        </w:rPr>
        <w:t>habiliation</w:t>
      </w:r>
      <w:proofErr w:type="spellEnd"/>
      <w:r>
        <w:rPr>
          <w:sz w:val="24"/>
          <w:szCs w:val="24"/>
        </w:rPr>
        <w:t>.  The student will obtain information related to methods of improving communication skills of the hearing impaired through speech and language training, amplification, assistive technology, speech reading, auditory training, and counseling.</w:t>
      </w:r>
    </w:p>
    <w:p w:rsidR="00DF5852" w:rsidRDefault="00DF5852" w:rsidP="00DF5852">
      <w:pPr>
        <w:rPr>
          <w:sz w:val="24"/>
          <w:szCs w:val="24"/>
        </w:rPr>
      </w:pPr>
    </w:p>
    <w:p w:rsidR="00DF5852" w:rsidRDefault="00DF5852" w:rsidP="00DF5852">
      <w:pPr>
        <w:rPr>
          <w:sz w:val="24"/>
          <w:szCs w:val="24"/>
        </w:rPr>
      </w:pPr>
      <w:r w:rsidRPr="009B3387">
        <w:rPr>
          <w:b/>
          <w:sz w:val="24"/>
          <w:szCs w:val="24"/>
        </w:rPr>
        <w:t>Objectives</w:t>
      </w:r>
      <w:r>
        <w:rPr>
          <w:sz w:val="24"/>
          <w:szCs w:val="24"/>
        </w:rPr>
        <w:t>:</w:t>
      </w:r>
    </w:p>
    <w:p w:rsidR="00DF5852" w:rsidRDefault="00DF5852" w:rsidP="00DF5852">
      <w:pPr>
        <w:rPr>
          <w:sz w:val="24"/>
          <w:szCs w:val="24"/>
        </w:rPr>
      </w:pPr>
      <w:r>
        <w:rPr>
          <w:sz w:val="24"/>
          <w:szCs w:val="24"/>
        </w:rPr>
        <w:t>Amplification options</w:t>
      </w:r>
      <w:r w:rsidR="009D6DB8">
        <w:rPr>
          <w:sz w:val="24"/>
          <w:szCs w:val="24"/>
        </w:rPr>
        <w:t xml:space="preserve"> including Hearing Aids and Cochlear Implants</w:t>
      </w:r>
    </w:p>
    <w:p w:rsidR="00DF5852" w:rsidRDefault="00DF5852" w:rsidP="00DF5852">
      <w:pPr>
        <w:rPr>
          <w:sz w:val="24"/>
          <w:szCs w:val="24"/>
        </w:rPr>
      </w:pPr>
      <w:r>
        <w:rPr>
          <w:sz w:val="24"/>
          <w:szCs w:val="24"/>
        </w:rPr>
        <w:t>Basic troubleshooting for amplification systems</w:t>
      </w:r>
    </w:p>
    <w:p w:rsidR="00DF5852" w:rsidRDefault="00DF5852" w:rsidP="00DF5852">
      <w:pPr>
        <w:rPr>
          <w:sz w:val="24"/>
          <w:szCs w:val="24"/>
        </w:rPr>
      </w:pPr>
      <w:r>
        <w:rPr>
          <w:sz w:val="24"/>
          <w:szCs w:val="24"/>
        </w:rPr>
        <w:t>Hearing Aid Orientation and Care/Use</w:t>
      </w:r>
    </w:p>
    <w:p w:rsidR="00DF5852" w:rsidRDefault="00DF5852" w:rsidP="00DF5852">
      <w:pPr>
        <w:rPr>
          <w:sz w:val="24"/>
          <w:szCs w:val="24"/>
        </w:rPr>
      </w:pPr>
      <w:r>
        <w:rPr>
          <w:sz w:val="24"/>
          <w:szCs w:val="24"/>
        </w:rPr>
        <w:t>Assistive Listening Devices</w:t>
      </w:r>
      <w:bookmarkStart w:id="0" w:name="_GoBack"/>
      <w:bookmarkEnd w:id="0"/>
    </w:p>
    <w:p w:rsidR="009D6DB8" w:rsidRDefault="009D6DB8" w:rsidP="00DF5852">
      <w:pPr>
        <w:rPr>
          <w:sz w:val="24"/>
          <w:szCs w:val="24"/>
        </w:rPr>
      </w:pPr>
      <w:r>
        <w:rPr>
          <w:sz w:val="24"/>
          <w:szCs w:val="24"/>
        </w:rPr>
        <w:t>Social/Vocational/Psychological Issues</w:t>
      </w:r>
    </w:p>
    <w:p w:rsidR="009D6DB8" w:rsidRDefault="009D6DB8" w:rsidP="00DF5852">
      <w:pPr>
        <w:rPr>
          <w:sz w:val="24"/>
          <w:szCs w:val="24"/>
        </w:rPr>
      </w:pPr>
      <w:r>
        <w:rPr>
          <w:sz w:val="24"/>
          <w:szCs w:val="24"/>
        </w:rPr>
        <w:t>Educational Needs</w:t>
      </w:r>
    </w:p>
    <w:p w:rsidR="009D6DB8" w:rsidRDefault="009D6DB8" w:rsidP="00DF5852">
      <w:pPr>
        <w:rPr>
          <w:sz w:val="24"/>
          <w:szCs w:val="24"/>
        </w:rPr>
      </w:pPr>
      <w:r>
        <w:rPr>
          <w:sz w:val="24"/>
          <w:szCs w:val="24"/>
        </w:rPr>
        <w:t>Vestibular and Tinnitus</w:t>
      </w:r>
    </w:p>
    <w:p w:rsidR="009D6DB8" w:rsidRDefault="009D6DB8" w:rsidP="00DF5852">
      <w:pPr>
        <w:rPr>
          <w:sz w:val="24"/>
          <w:szCs w:val="24"/>
        </w:rPr>
      </w:pPr>
      <w:r>
        <w:rPr>
          <w:sz w:val="24"/>
          <w:szCs w:val="24"/>
        </w:rPr>
        <w:t>Communication Strategies, Auditory Training, Speech Reading</w:t>
      </w:r>
    </w:p>
    <w:p w:rsidR="009D6DB8" w:rsidRDefault="009D6DB8" w:rsidP="00DF5852">
      <w:pPr>
        <w:rPr>
          <w:sz w:val="24"/>
          <w:szCs w:val="24"/>
        </w:rPr>
      </w:pPr>
    </w:p>
    <w:p w:rsidR="009D6DB8" w:rsidRDefault="009D6DB8" w:rsidP="00DF5852">
      <w:pPr>
        <w:rPr>
          <w:sz w:val="24"/>
          <w:szCs w:val="24"/>
        </w:rPr>
      </w:pPr>
      <w:r w:rsidRPr="009B3387">
        <w:rPr>
          <w:b/>
          <w:sz w:val="24"/>
          <w:szCs w:val="24"/>
        </w:rPr>
        <w:t>Recommended Reading</w:t>
      </w:r>
      <w:r>
        <w:rPr>
          <w:sz w:val="24"/>
          <w:szCs w:val="24"/>
        </w:rPr>
        <w:t>:</w:t>
      </w:r>
    </w:p>
    <w:p w:rsidR="009D6DB8" w:rsidRDefault="009D6DB8" w:rsidP="00DF5852">
      <w:pPr>
        <w:rPr>
          <w:sz w:val="24"/>
          <w:szCs w:val="24"/>
        </w:rPr>
      </w:pPr>
      <w:proofErr w:type="spellStart"/>
      <w:proofErr w:type="gramStart"/>
      <w:r>
        <w:rPr>
          <w:sz w:val="24"/>
          <w:szCs w:val="24"/>
        </w:rPr>
        <w:t>Schow</w:t>
      </w:r>
      <w:proofErr w:type="spellEnd"/>
      <w:r>
        <w:rPr>
          <w:sz w:val="24"/>
          <w:szCs w:val="24"/>
        </w:rPr>
        <w:t xml:space="preserve">, R. &amp; </w:t>
      </w:r>
      <w:proofErr w:type="spellStart"/>
      <w:r>
        <w:rPr>
          <w:sz w:val="24"/>
          <w:szCs w:val="24"/>
        </w:rPr>
        <w:t>Nerbonne</w:t>
      </w:r>
      <w:proofErr w:type="spellEnd"/>
      <w:r>
        <w:rPr>
          <w:sz w:val="24"/>
          <w:szCs w:val="24"/>
        </w:rPr>
        <w:t>, M. (Eds.).</w:t>
      </w:r>
      <w:proofErr w:type="gramEnd"/>
      <w:r>
        <w:rPr>
          <w:sz w:val="24"/>
          <w:szCs w:val="24"/>
        </w:rPr>
        <w:t xml:space="preserve"> (2013). </w:t>
      </w:r>
      <w:r>
        <w:rPr>
          <w:i/>
          <w:sz w:val="24"/>
          <w:szCs w:val="24"/>
        </w:rPr>
        <w:t>Introduction to Audiological Rehabilitation</w:t>
      </w:r>
      <w:r>
        <w:rPr>
          <w:sz w:val="24"/>
          <w:szCs w:val="24"/>
        </w:rPr>
        <w:t xml:space="preserve"> (Sixth </w:t>
      </w:r>
      <w:proofErr w:type="gramStart"/>
      <w:r>
        <w:rPr>
          <w:sz w:val="24"/>
          <w:szCs w:val="24"/>
        </w:rPr>
        <w:t>ed</w:t>
      </w:r>
      <w:proofErr w:type="gramEnd"/>
      <w:r>
        <w:rPr>
          <w:sz w:val="24"/>
          <w:szCs w:val="24"/>
        </w:rPr>
        <w:t>.). Boston: Pearson Education, Inc.</w:t>
      </w:r>
    </w:p>
    <w:p w:rsidR="009D6DB8" w:rsidRDefault="009D6DB8" w:rsidP="00DF5852">
      <w:pPr>
        <w:rPr>
          <w:sz w:val="24"/>
          <w:szCs w:val="24"/>
        </w:rPr>
      </w:pPr>
    </w:p>
    <w:p w:rsidR="009D6DB8" w:rsidRDefault="009D6DB8" w:rsidP="00DF5852">
      <w:pPr>
        <w:rPr>
          <w:sz w:val="24"/>
          <w:szCs w:val="24"/>
        </w:rPr>
      </w:pPr>
      <w:r w:rsidRPr="009B3387">
        <w:rPr>
          <w:b/>
          <w:sz w:val="24"/>
          <w:szCs w:val="24"/>
        </w:rPr>
        <w:t>Course Requirements</w:t>
      </w:r>
      <w:r>
        <w:rPr>
          <w:sz w:val="24"/>
          <w:szCs w:val="24"/>
        </w:rPr>
        <w:t>:</w:t>
      </w:r>
    </w:p>
    <w:p w:rsidR="009D6DB8" w:rsidRDefault="009D6DB8" w:rsidP="00DF5852">
      <w:pPr>
        <w:rPr>
          <w:sz w:val="24"/>
          <w:szCs w:val="24"/>
        </w:rPr>
      </w:pPr>
    </w:p>
    <w:p w:rsidR="009D6DB8" w:rsidRDefault="009D6DB8" w:rsidP="00DF5852">
      <w:pPr>
        <w:rPr>
          <w:sz w:val="24"/>
          <w:szCs w:val="24"/>
        </w:rPr>
      </w:pPr>
      <w:r>
        <w:rPr>
          <w:sz w:val="24"/>
          <w:szCs w:val="24"/>
        </w:rPr>
        <w:t>150 Points Total</w:t>
      </w:r>
    </w:p>
    <w:p w:rsidR="009D6DB8" w:rsidRDefault="009D6DB8" w:rsidP="00DF5852">
      <w:pPr>
        <w:rPr>
          <w:sz w:val="24"/>
          <w:szCs w:val="24"/>
        </w:rPr>
      </w:pPr>
      <w:r>
        <w:rPr>
          <w:sz w:val="24"/>
          <w:szCs w:val="24"/>
        </w:rPr>
        <w:tab/>
        <w:t>135-150 = A</w:t>
      </w:r>
    </w:p>
    <w:p w:rsidR="009D6DB8" w:rsidRDefault="009D6DB8" w:rsidP="00DF5852">
      <w:pPr>
        <w:rPr>
          <w:sz w:val="24"/>
          <w:szCs w:val="24"/>
        </w:rPr>
      </w:pPr>
      <w:r>
        <w:rPr>
          <w:sz w:val="24"/>
          <w:szCs w:val="24"/>
        </w:rPr>
        <w:tab/>
      </w:r>
      <w:r w:rsidR="006269AA">
        <w:rPr>
          <w:sz w:val="24"/>
          <w:szCs w:val="24"/>
        </w:rPr>
        <w:t>120-134 = B</w:t>
      </w:r>
    </w:p>
    <w:p w:rsidR="006269AA" w:rsidRDefault="006269AA" w:rsidP="00DF5852">
      <w:pPr>
        <w:rPr>
          <w:sz w:val="24"/>
          <w:szCs w:val="24"/>
        </w:rPr>
      </w:pPr>
      <w:r>
        <w:rPr>
          <w:sz w:val="24"/>
          <w:szCs w:val="24"/>
        </w:rPr>
        <w:tab/>
        <w:t>105-119 = C</w:t>
      </w:r>
    </w:p>
    <w:p w:rsidR="006269AA" w:rsidRDefault="006269AA" w:rsidP="00DF5852">
      <w:pPr>
        <w:rPr>
          <w:sz w:val="24"/>
          <w:szCs w:val="24"/>
        </w:rPr>
      </w:pPr>
      <w:r>
        <w:rPr>
          <w:sz w:val="24"/>
          <w:szCs w:val="24"/>
        </w:rPr>
        <w:tab/>
        <w:t>90-104 =   D</w:t>
      </w:r>
    </w:p>
    <w:p w:rsidR="006269AA" w:rsidRDefault="006269AA" w:rsidP="00DF5852">
      <w:pPr>
        <w:rPr>
          <w:sz w:val="24"/>
          <w:szCs w:val="24"/>
        </w:rPr>
      </w:pPr>
      <w:r>
        <w:rPr>
          <w:sz w:val="24"/>
          <w:szCs w:val="24"/>
        </w:rPr>
        <w:tab/>
        <w:t>&lt; 90 =        F</w:t>
      </w:r>
    </w:p>
    <w:p w:rsidR="009D6DB8" w:rsidRDefault="009D6DB8" w:rsidP="00DF5852">
      <w:pPr>
        <w:rPr>
          <w:sz w:val="24"/>
          <w:szCs w:val="24"/>
        </w:rPr>
      </w:pPr>
      <w:r>
        <w:rPr>
          <w:sz w:val="24"/>
          <w:szCs w:val="24"/>
        </w:rPr>
        <w:lastRenderedPageBreak/>
        <w:t>Attendance: -2 points for each absence</w:t>
      </w:r>
    </w:p>
    <w:p w:rsidR="009D6DB8" w:rsidRDefault="009D6DB8" w:rsidP="00DF5852">
      <w:pPr>
        <w:rPr>
          <w:sz w:val="24"/>
          <w:szCs w:val="24"/>
        </w:rPr>
      </w:pPr>
      <w:r>
        <w:rPr>
          <w:sz w:val="24"/>
          <w:szCs w:val="24"/>
        </w:rPr>
        <w:t>Exam #1: 40 points</w:t>
      </w:r>
    </w:p>
    <w:p w:rsidR="009D6DB8" w:rsidRDefault="009D6DB8" w:rsidP="00DF5852">
      <w:pPr>
        <w:rPr>
          <w:sz w:val="24"/>
          <w:szCs w:val="24"/>
        </w:rPr>
      </w:pPr>
      <w:r>
        <w:rPr>
          <w:sz w:val="24"/>
          <w:szCs w:val="24"/>
        </w:rPr>
        <w:t>Exam #1: 40 points</w:t>
      </w:r>
    </w:p>
    <w:p w:rsidR="009D6DB8" w:rsidRDefault="009D6DB8" w:rsidP="00DF5852">
      <w:pPr>
        <w:rPr>
          <w:sz w:val="24"/>
          <w:szCs w:val="24"/>
        </w:rPr>
      </w:pPr>
      <w:r>
        <w:rPr>
          <w:sz w:val="24"/>
          <w:szCs w:val="24"/>
        </w:rPr>
        <w:t>Exam #3: 40 points</w:t>
      </w:r>
    </w:p>
    <w:p w:rsidR="009D6DB8" w:rsidRDefault="009D6DB8" w:rsidP="00DF5852">
      <w:pPr>
        <w:rPr>
          <w:sz w:val="24"/>
          <w:szCs w:val="24"/>
        </w:rPr>
      </w:pPr>
      <w:r>
        <w:rPr>
          <w:sz w:val="24"/>
          <w:szCs w:val="24"/>
        </w:rPr>
        <w:t>Assignments: 10 points each</w:t>
      </w:r>
      <w:r w:rsidR="0046497D">
        <w:rPr>
          <w:sz w:val="24"/>
          <w:szCs w:val="24"/>
        </w:rPr>
        <w:t xml:space="preserve"> (total of 30)</w:t>
      </w:r>
    </w:p>
    <w:p w:rsidR="006269AA" w:rsidRDefault="006269AA" w:rsidP="00DF5852">
      <w:pPr>
        <w:rPr>
          <w:sz w:val="24"/>
          <w:szCs w:val="24"/>
        </w:rPr>
      </w:pPr>
    </w:p>
    <w:p w:rsidR="006269AA" w:rsidRDefault="006269AA" w:rsidP="00DF5852">
      <w:pPr>
        <w:rPr>
          <w:sz w:val="24"/>
          <w:szCs w:val="24"/>
        </w:rPr>
      </w:pPr>
      <w:r w:rsidRPr="009B3387">
        <w:rPr>
          <w:b/>
          <w:sz w:val="24"/>
          <w:szCs w:val="24"/>
        </w:rPr>
        <w:t>ADA</w:t>
      </w:r>
      <w:r>
        <w:rPr>
          <w:sz w:val="24"/>
          <w:szCs w:val="24"/>
        </w:rPr>
        <w:t>: The Department of Speech and Hearing Sciences cooperates with the Office of Disability Accommodations (ODA) to make reasonable accommodations for qualified students with disabilities.  We encourage all students with disabilities to register with ODA.  If you need any accommodation for a disability, please present your written request to your instructor as soon as possible.  If you experience any problems, please contact the Department Liaison or the ODA.</w:t>
      </w:r>
    </w:p>
    <w:p w:rsidR="006269AA" w:rsidRDefault="006269AA" w:rsidP="00DF5852">
      <w:pPr>
        <w:rPr>
          <w:sz w:val="24"/>
          <w:szCs w:val="24"/>
        </w:rPr>
      </w:pPr>
    </w:p>
    <w:p w:rsidR="006269AA" w:rsidRDefault="006269AA" w:rsidP="00DF5852">
      <w:pPr>
        <w:rPr>
          <w:sz w:val="24"/>
          <w:szCs w:val="24"/>
        </w:rPr>
      </w:pPr>
      <w:r>
        <w:rPr>
          <w:sz w:val="24"/>
          <w:szCs w:val="24"/>
        </w:rPr>
        <w:t>This syllabus is by no means a contract.  The instructor may change the contents of the syllabus to suit the needs of the course.  Students will be notified of the changes.</w:t>
      </w:r>
    </w:p>
    <w:p w:rsidR="006269AA" w:rsidRDefault="006269AA" w:rsidP="00DF5852">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012143" w:rsidRDefault="00012143">
      <w:pPr>
        <w:rPr>
          <w:sz w:val="24"/>
          <w:szCs w:val="24"/>
        </w:rPr>
      </w:pPr>
    </w:p>
    <w:p w:rsidR="006269AA" w:rsidRDefault="006269AA">
      <w:pPr>
        <w:rPr>
          <w:sz w:val="24"/>
          <w:szCs w:val="24"/>
        </w:rPr>
      </w:pPr>
      <w:r>
        <w:rPr>
          <w:sz w:val="24"/>
          <w:szCs w:val="24"/>
        </w:rPr>
        <w:br w:type="page"/>
      </w:r>
    </w:p>
    <w:tbl>
      <w:tblPr>
        <w:tblStyle w:val="TableGrid"/>
        <w:tblW w:w="0" w:type="auto"/>
        <w:tblLook w:val="04A0"/>
      </w:tblPr>
      <w:tblGrid>
        <w:gridCol w:w="1278"/>
        <w:gridCol w:w="1530"/>
        <w:gridCol w:w="4140"/>
        <w:gridCol w:w="2628"/>
      </w:tblGrid>
      <w:tr w:rsidR="001E2105" w:rsidTr="0046497D">
        <w:tc>
          <w:tcPr>
            <w:tcW w:w="1278" w:type="dxa"/>
          </w:tcPr>
          <w:p w:rsidR="001E2105" w:rsidRDefault="001E2105" w:rsidP="00DF5852">
            <w:pPr>
              <w:rPr>
                <w:sz w:val="24"/>
                <w:szCs w:val="24"/>
              </w:rPr>
            </w:pPr>
            <w:r>
              <w:rPr>
                <w:sz w:val="24"/>
                <w:szCs w:val="24"/>
              </w:rPr>
              <w:lastRenderedPageBreak/>
              <w:t>Week</w:t>
            </w:r>
          </w:p>
        </w:tc>
        <w:tc>
          <w:tcPr>
            <w:tcW w:w="1530" w:type="dxa"/>
          </w:tcPr>
          <w:p w:rsidR="001E2105" w:rsidRDefault="001E2105" w:rsidP="00DF5852">
            <w:pPr>
              <w:rPr>
                <w:sz w:val="24"/>
                <w:szCs w:val="24"/>
              </w:rPr>
            </w:pPr>
            <w:r>
              <w:rPr>
                <w:sz w:val="24"/>
                <w:szCs w:val="24"/>
              </w:rPr>
              <w:t>Date</w:t>
            </w:r>
          </w:p>
        </w:tc>
        <w:tc>
          <w:tcPr>
            <w:tcW w:w="4140" w:type="dxa"/>
          </w:tcPr>
          <w:p w:rsidR="001E2105" w:rsidRDefault="001E2105" w:rsidP="00DF5852">
            <w:pPr>
              <w:rPr>
                <w:sz w:val="24"/>
                <w:szCs w:val="24"/>
              </w:rPr>
            </w:pPr>
            <w:r>
              <w:rPr>
                <w:sz w:val="24"/>
                <w:szCs w:val="24"/>
              </w:rPr>
              <w:t>Topic</w:t>
            </w:r>
          </w:p>
        </w:tc>
        <w:tc>
          <w:tcPr>
            <w:tcW w:w="2628" w:type="dxa"/>
          </w:tcPr>
          <w:p w:rsidR="001E2105" w:rsidRDefault="001E2105" w:rsidP="00DF5852">
            <w:pPr>
              <w:rPr>
                <w:sz w:val="24"/>
                <w:szCs w:val="24"/>
              </w:rPr>
            </w:pPr>
            <w:r>
              <w:rPr>
                <w:sz w:val="24"/>
                <w:szCs w:val="24"/>
              </w:rPr>
              <w:t>Assignment</w:t>
            </w:r>
          </w:p>
        </w:tc>
      </w:tr>
      <w:tr w:rsidR="001E2105" w:rsidTr="0046497D">
        <w:tc>
          <w:tcPr>
            <w:tcW w:w="1278" w:type="dxa"/>
          </w:tcPr>
          <w:p w:rsidR="001E2105" w:rsidRDefault="001E2105" w:rsidP="00DF5852">
            <w:pPr>
              <w:rPr>
                <w:sz w:val="24"/>
                <w:szCs w:val="24"/>
              </w:rPr>
            </w:pPr>
            <w:r>
              <w:rPr>
                <w:sz w:val="24"/>
                <w:szCs w:val="24"/>
              </w:rPr>
              <w:t>1</w:t>
            </w:r>
          </w:p>
        </w:tc>
        <w:tc>
          <w:tcPr>
            <w:tcW w:w="1530" w:type="dxa"/>
          </w:tcPr>
          <w:p w:rsidR="001E2105" w:rsidRDefault="001E2105" w:rsidP="00DF5852">
            <w:pPr>
              <w:rPr>
                <w:sz w:val="24"/>
                <w:szCs w:val="24"/>
              </w:rPr>
            </w:pPr>
            <w:r>
              <w:rPr>
                <w:sz w:val="24"/>
                <w:szCs w:val="24"/>
              </w:rPr>
              <w:t>Aug 27</w:t>
            </w:r>
          </w:p>
        </w:tc>
        <w:tc>
          <w:tcPr>
            <w:tcW w:w="4140" w:type="dxa"/>
          </w:tcPr>
          <w:p w:rsidR="001E2105" w:rsidRDefault="00012143" w:rsidP="00DF5852">
            <w:pPr>
              <w:rPr>
                <w:sz w:val="24"/>
                <w:szCs w:val="24"/>
              </w:rPr>
            </w:pPr>
            <w:r>
              <w:rPr>
                <w:sz w:val="24"/>
                <w:szCs w:val="24"/>
              </w:rPr>
              <w:t>Introduction to Aural Rehabilitation</w:t>
            </w:r>
          </w:p>
        </w:tc>
        <w:tc>
          <w:tcPr>
            <w:tcW w:w="2628" w:type="dxa"/>
          </w:tcPr>
          <w:p w:rsidR="001E2105" w:rsidRDefault="00012143" w:rsidP="00DF5852">
            <w:pPr>
              <w:rPr>
                <w:sz w:val="24"/>
                <w:szCs w:val="24"/>
              </w:rPr>
            </w:pPr>
            <w:r>
              <w:rPr>
                <w:sz w:val="24"/>
                <w:szCs w:val="24"/>
              </w:rPr>
              <w:t>Chapter #1</w:t>
            </w:r>
          </w:p>
        </w:tc>
      </w:tr>
      <w:tr w:rsidR="001E2105" w:rsidTr="0046497D">
        <w:tc>
          <w:tcPr>
            <w:tcW w:w="1278" w:type="dxa"/>
          </w:tcPr>
          <w:p w:rsidR="001E2105" w:rsidRDefault="001E2105" w:rsidP="00DF5852">
            <w:pPr>
              <w:rPr>
                <w:sz w:val="24"/>
                <w:szCs w:val="24"/>
              </w:rPr>
            </w:pPr>
            <w:r>
              <w:rPr>
                <w:sz w:val="24"/>
                <w:szCs w:val="24"/>
              </w:rPr>
              <w:t>2</w:t>
            </w:r>
          </w:p>
        </w:tc>
        <w:tc>
          <w:tcPr>
            <w:tcW w:w="1530" w:type="dxa"/>
          </w:tcPr>
          <w:p w:rsidR="001E2105" w:rsidRDefault="001E2105" w:rsidP="00DF5852">
            <w:pPr>
              <w:rPr>
                <w:sz w:val="24"/>
                <w:szCs w:val="24"/>
              </w:rPr>
            </w:pPr>
            <w:r>
              <w:rPr>
                <w:sz w:val="24"/>
                <w:szCs w:val="24"/>
              </w:rPr>
              <w:t>Sept 3</w:t>
            </w:r>
          </w:p>
        </w:tc>
        <w:tc>
          <w:tcPr>
            <w:tcW w:w="4140" w:type="dxa"/>
          </w:tcPr>
          <w:p w:rsidR="001E2105" w:rsidRDefault="00012143" w:rsidP="00012143">
            <w:pPr>
              <w:rPr>
                <w:sz w:val="24"/>
                <w:szCs w:val="24"/>
              </w:rPr>
            </w:pPr>
            <w:r>
              <w:rPr>
                <w:sz w:val="24"/>
                <w:szCs w:val="24"/>
              </w:rPr>
              <w:t>Effects of Hearing Loss on Speech and Language Development</w:t>
            </w:r>
          </w:p>
        </w:tc>
        <w:tc>
          <w:tcPr>
            <w:tcW w:w="2628" w:type="dxa"/>
          </w:tcPr>
          <w:p w:rsidR="001E2105" w:rsidRDefault="00012143" w:rsidP="00DF5852">
            <w:pPr>
              <w:rPr>
                <w:sz w:val="24"/>
                <w:szCs w:val="24"/>
              </w:rPr>
            </w:pPr>
            <w:r>
              <w:rPr>
                <w:sz w:val="24"/>
                <w:szCs w:val="24"/>
              </w:rPr>
              <w:t>Chapter #6</w:t>
            </w:r>
          </w:p>
        </w:tc>
      </w:tr>
      <w:tr w:rsidR="001E2105" w:rsidTr="0046497D">
        <w:tc>
          <w:tcPr>
            <w:tcW w:w="1278" w:type="dxa"/>
          </w:tcPr>
          <w:p w:rsidR="001E2105" w:rsidRDefault="001E2105" w:rsidP="00DF5852">
            <w:pPr>
              <w:rPr>
                <w:sz w:val="24"/>
                <w:szCs w:val="24"/>
              </w:rPr>
            </w:pPr>
            <w:r>
              <w:rPr>
                <w:sz w:val="24"/>
                <w:szCs w:val="24"/>
              </w:rPr>
              <w:t>3</w:t>
            </w:r>
          </w:p>
        </w:tc>
        <w:tc>
          <w:tcPr>
            <w:tcW w:w="1530" w:type="dxa"/>
          </w:tcPr>
          <w:p w:rsidR="001E2105" w:rsidRDefault="001E2105" w:rsidP="00DF5852">
            <w:pPr>
              <w:rPr>
                <w:sz w:val="24"/>
                <w:szCs w:val="24"/>
              </w:rPr>
            </w:pPr>
            <w:r>
              <w:rPr>
                <w:sz w:val="24"/>
                <w:szCs w:val="24"/>
              </w:rPr>
              <w:t>Sept 10</w:t>
            </w:r>
          </w:p>
        </w:tc>
        <w:tc>
          <w:tcPr>
            <w:tcW w:w="4140" w:type="dxa"/>
          </w:tcPr>
          <w:p w:rsidR="001E2105" w:rsidRDefault="00012143" w:rsidP="00DF5852">
            <w:pPr>
              <w:rPr>
                <w:sz w:val="24"/>
                <w:szCs w:val="24"/>
              </w:rPr>
            </w:pPr>
            <w:r>
              <w:rPr>
                <w:sz w:val="24"/>
                <w:szCs w:val="24"/>
              </w:rPr>
              <w:t>Hearing Loss and how it affects adults and children</w:t>
            </w:r>
          </w:p>
        </w:tc>
        <w:tc>
          <w:tcPr>
            <w:tcW w:w="2628" w:type="dxa"/>
          </w:tcPr>
          <w:p w:rsidR="001E2105" w:rsidRDefault="00012143" w:rsidP="00DF5852">
            <w:pPr>
              <w:rPr>
                <w:sz w:val="24"/>
                <w:szCs w:val="24"/>
              </w:rPr>
            </w:pPr>
            <w:r>
              <w:rPr>
                <w:sz w:val="24"/>
                <w:szCs w:val="24"/>
              </w:rPr>
              <w:t>Chapter #7</w:t>
            </w:r>
          </w:p>
        </w:tc>
      </w:tr>
      <w:tr w:rsidR="001E2105" w:rsidTr="0046497D">
        <w:tc>
          <w:tcPr>
            <w:tcW w:w="1278" w:type="dxa"/>
          </w:tcPr>
          <w:p w:rsidR="001E2105" w:rsidRDefault="001E2105" w:rsidP="00DF5852">
            <w:pPr>
              <w:rPr>
                <w:sz w:val="24"/>
                <w:szCs w:val="24"/>
              </w:rPr>
            </w:pPr>
            <w:r>
              <w:rPr>
                <w:sz w:val="24"/>
                <w:szCs w:val="24"/>
              </w:rPr>
              <w:t>4</w:t>
            </w:r>
          </w:p>
        </w:tc>
        <w:tc>
          <w:tcPr>
            <w:tcW w:w="1530" w:type="dxa"/>
          </w:tcPr>
          <w:p w:rsidR="001E2105" w:rsidRDefault="001E2105" w:rsidP="00DF5852">
            <w:pPr>
              <w:rPr>
                <w:sz w:val="24"/>
                <w:szCs w:val="24"/>
              </w:rPr>
            </w:pPr>
            <w:r>
              <w:rPr>
                <w:sz w:val="24"/>
                <w:szCs w:val="24"/>
              </w:rPr>
              <w:t>Sept 17</w:t>
            </w:r>
          </w:p>
        </w:tc>
        <w:tc>
          <w:tcPr>
            <w:tcW w:w="4140" w:type="dxa"/>
          </w:tcPr>
          <w:p w:rsidR="00012143" w:rsidRDefault="00012143" w:rsidP="00012143">
            <w:pPr>
              <w:rPr>
                <w:sz w:val="24"/>
                <w:szCs w:val="24"/>
              </w:rPr>
            </w:pPr>
            <w:r>
              <w:rPr>
                <w:sz w:val="24"/>
                <w:szCs w:val="24"/>
              </w:rPr>
              <w:t>Aural Rehabilitation for adults</w:t>
            </w:r>
            <w:r>
              <w:rPr>
                <w:sz w:val="24"/>
                <w:szCs w:val="24"/>
              </w:rPr>
              <w:tab/>
            </w:r>
          </w:p>
          <w:p w:rsidR="001E2105" w:rsidRDefault="00012143" w:rsidP="00DF5852">
            <w:pPr>
              <w:rPr>
                <w:sz w:val="24"/>
                <w:szCs w:val="24"/>
              </w:rPr>
            </w:pPr>
            <w:r>
              <w:rPr>
                <w:sz w:val="24"/>
                <w:szCs w:val="24"/>
              </w:rPr>
              <w:t>Aural Rehabilitation for Children</w:t>
            </w:r>
          </w:p>
        </w:tc>
        <w:tc>
          <w:tcPr>
            <w:tcW w:w="2628" w:type="dxa"/>
          </w:tcPr>
          <w:p w:rsidR="001E2105" w:rsidRDefault="00012143" w:rsidP="00DF5852">
            <w:pPr>
              <w:rPr>
                <w:sz w:val="24"/>
                <w:szCs w:val="24"/>
              </w:rPr>
            </w:pPr>
            <w:r>
              <w:rPr>
                <w:sz w:val="24"/>
                <w:szCs w:val="24"/>
              </w:rPr>
              <w:t>Chapter #10</w:t>
            </w:r>
          </w:p>
          <w:p w:rsidR="00012143" w:rsidRDefault="00012143" w:rsidP="00DF5852">
            <w:pPr>
              <w:rPr>
                <w:sz w:val="24"/>
                <w:szCs w:val="24"/>
              </w:rPr>
            </w:pPr>
            <w:r>
              <w:rPr>
                <w:sz w:val="24"/>
                <w:szCs w:val="24"/>
              </w:rPr>
              <w:t>Chapter #9</w:t>
            </w:r>
          </w:p>
        </w:tc>
      </w:tr>
      <w:tr w:rsidR="001E2105" w:rsidTr="0046497D">
        <w:tc>
          <w:tcPr>
            <w:tcW w:w="1278" w:type="dxa"/>
          </w:tcPr>
          <w:p w:rsidR="001E2105" w:rsidRDefault="001E2105" w:rsidP="00DF5852">
            <w:pPr>
              <w:rPr>
                <w:sz w:val="24"/>
                <w:szCs w:val="24"/>
              </w:rPr>
            </w:pPr>
            <w:r>
              <w:rPr>
                <w:sz w:val="24"/>
                <w:szCs w:val="24"/>
              </w:rPr>
              <w:t>5</w:t>
            </w:r>
          </w:p>
        </w:tc>
        <w:tc>
          <w:tcPr>
            <w:tcW w:w="1530" w:type="dxa"/>
          </w:tcPr>
          <w:p w:rsidR="001E2105" w:rsidRDefault="001E2105" w:rsidP="00DF5852">
            <w:pPr>
              <w:rPr>
                <w:sz w:val="24"/>
                <w:szCs w:val="24"/>
              </w:rPr>
            </w:pPr>
            <w:r>
              <w:rPr>
                <w:sz w:val="24"/>
                <w:szCs w:val="24"/>
              </w:rPr>
              <w:t>Sept 24</w:t>
            </w:r>
          </w:p>
        </w:tc>
        <w:tc>
          <w:tcPr>
            <w:tcW w:w="4140" w:type="dxa"/>
          </w:tcPr>
          <w:p w:rsidR="001E2105" w:rsidRDefault="001E2105" w:rsidP="00DF5852">
            <w:pPr>
              <w:rPr>
                <w:sz w:val="24"/>
                <w:szCs w:val="24"/>
              </w:rPr>
            </w:pPr>
          </w:p>
        </w:tc>
        <w:tc>
          <w:tcPr>
            <w:tcW w:w="2628" w:type="dxa"/>
          </w:tcPr>
          <w:p w:rsidR="0046497D" w:rsidRDefault="0046497D" w:rsidP="00DF5852">
            <w:pPr>
              <w:rPr>
                <w:sz w:val="24"/>
                <w:szCs w:val="24"/>
              </w:rPr>
            </w:pPr>
            <w:r>
              <w:rPr>
                <w:sz w:val="24"/>
                <w:szCs w:val="24"/>
              </w:rPr>
              <w:t>Assignment #1 due</w:t>
            </w:r>
          </w:p>
          <w:p w:rsidR="0046497D" w:rsidRDefault="0046497D" w:rsidP="00DF5852">
            <w:pPr>
              <w:rPr>
                <w:sz w:val="24"/>
                <w:szCs w:val="24"/>
              </w:rPr>
            </w:pPr>
          </w:p>
          <w:p w:rsidR="001E2105" w:rsidRDefault="00012143" w:rsidP="00DF5852">
            <w:pPr>
              <w:rPr>
                <w:sz w:val="24"/>
                <w:szCs w:val="24"/>
              </w:rPr>
            </w:pPr>
            <w:r>
              <w:rPr>
                <w:sz w:val="24"/>
                <w:szCs w:val="24"/>
              </w:rPr>
              <w:t>Exam #1</w:t>
            </w:r>
          </w:p>
        </w:tc>
      </w:tr>
      <w:tr w:rsidR="001E2105" w:rsidTr="0046497D">
        <w:tc>
          <w:tcPr>
            <w:tcW w:w="1278" w:type="dxa"/>
          </w:tcPr>
          <w:p w:rsidR="001E2105" w:rsidRDefault="001E2105" w:rsidP="00DF5852">
            <w:pPr>
              <w:rPr>
                <w:sz w:val="24"/>
                <w:szCs w:val="24"/>
              </w:rPr>
            </w:pPr>
            <w:r>
              <w:rPr>
                <w:sz w:val="24"/>
                <w:szCs w:val="24"/>
              </w:rPr>
              <w:t>6</w:t>
            </w:r>
          </w:p>
        </w:tc>
        <w:tc>
          <w:tcPr>
            <w:tcW w:w="1530" w:type="dxa"/>
          </w:tcPr>
          <w:p w:rsidR="001E2105" w:rsidRDefault="001E2105" w:rsidP="00DF5852">
            <w:pPr>
              <w:rPr>
                <w:sz w:val="24"/>
                <w:szCs w:val="24"/>
              </w:rPr>
            </w:pPr>
            <w:r>
              <w:rPr>
                <w:sz w:val="24"/>
                <w:szCs w:val="24"/>
              </w:rPr>
              <w:t>Oct 1</w:t>
            </w:r>
          </w:p>
        </w:tc>
        <w:tc>
          <w:tcPr>
            <w:tcW w:w="4140" w:type="dxa"/>
          </w:tcPr>
          <w:p w:rsidR="001E2105" w:rsidRDefault="00012143" w:rsidP="00DF5852">
            <w:pPr>
              <w:rPr>
                <w:sz w:val="24"/>
                <w:szCs w:val="24"/>
              </w:rPr>
            </w:pPr>
            <w:r>
              <w:rPr>
                <w:sz w:val="24"/>
                <w:szCs w:val="24"/>
              </w:rPr>
              <w:t>Introduction to Hearing Aids</w:t>
            </w:r>
          </w:p>
        </w:tc>
        <w:tc>
          <w:tcPr>
            <w:tcW w:w="2628" w:type="dxa"/>
          </w:tcPr>
          <w:p w:rsidR="001E2105" w:rsidRDefault="00012143" w:rsidP="00DF5852">
            <w:pPr>
              <w:rPr>
                <w:sz w:val="24"/>
                <w:szCs w:val="24"/>
              </w:rPr>
            </w:pPr>
            <w:r>
              <w:rPr>
                <w:sz w:val="24"/>
                <w:szCs w:val="24"/>
              </w:rPr>
              <w:t>Chapter #2 (pg 35-63)</w:t>
            </w:r>
          </w:p>
        </w:tc>
      </w:tr>
      <w:tr w:rsidR="001E2105" w:rsidTr="0046497D">
        <w:tc>
          <w:tcPr>
            <w:tcW w:w="1278" w:type="dxa"/>
          </w:tcPr>
          <w:p w:rsidR="001E2105" w:rsidRDefault="001E2105" w:rsidP="00DF5852">
            <w:pPr>
              <w:rPr>
                <w:sz w:val="24"/>
                <w:szCs w:val="24"/>
              </w:rPr>
            </w:pPr>
            <w:r>
              <w:rPr>
                <w:sz w:val="24"/>
                <w:szCs w:val="24"/>
              </w:rPr>
              <w:t>7</w:t>
            </w:r>
          </w:p>
        </w:tc>
        <w:tc>
          <w:tcPr>
            <w:tcW w:w="1530" w:type="dxa"/>
          </w:tcPr>
          <w:p w:rsidR="001E2105" w:rsidRDefault="001E2105" w:rsidP="00DF5852">
            <w:pPr>
              <w:rPr>
                <w:sz w:val="24"/>
                <w:szCs w:val="24"/>
              </w:rPr>
            </w:pPr>
            <w:r>
              <w:rPr>
                <w:sz w:val="24"/>
                <w:szCs w:val="24"/>
              </w:rPr>
              <w:t>Oct 8</w:t>
            </w:r>
          </w:p>
        </w:tc>
        <w:tc>
          <w:tcPr>
            <w:tcW w:w="4140" w:type="dxa"/>
          </w:tcPr>
          <w:p w:rsidR="001E2105" w:rsidRDefault="00012143" w:rsidP="00DF5852">
            <w:pPr>
              <w:rPr>
                <w:sz w:val="24"/>
                <w:szCs w:val="24"/>
              </w:rPr>
            </w:pPr>
            <w:r>
              <w:rPr>
                <w:sz w:val="24"/>
                <w:szCs w:val="24"/>
              </w:rPr>
              <w:t>Assistive Devices</w:t>
            </w:r>
          </w:p>
        </w:tc>
        <w:tc>
          <w:tcPr>
            <w:tcW w:w="2628" w:type="dxa"/>
          </w:tcPr>
          <w:p w:rsidR="001E2105" w:rsidRDefault="00012143" w:rsidP="00DF5852">
            <w:pPr>
              <w:rPr>
                <w:sz w:val="24"/>
                <w:szCs w:val="24"/>
              </w:rPr>
            </w:pPr>
            <w:r>
              <w:rPr>
                <w:sz w:val="24"/>
                <w:szCs w:val="24"/>
              </w:rPr>
              <w:t>Chapter #2 (pg 63-71)</w:t>
            </w:r>
          </w:p>
        </w:tc>
      </w:tr>
      <w:tr w:rsidR="001E2105" w:rsidTr="0046497D">
        <w:tc>
          <w:tcPr>
            <w:tcW w:w="1278" w:type="dxa"/>
          </w:tcPr>
          <w:p w:rsidR="001E2105" w:rsidRDefault="001E2105" w:rsidP="00DF5852">
            <w:pPr>
              <w:rPr>
                <w:sz w:val="24"/>
                <w:szCs w:val="24"/>
              </w:rPr>
            </w:pPr>
            <w:r>
              <w:rPr>
                <w:sz w:val="24"/>
                <w:szCs w:val="24"/>
              </w:rPr>
              <w:t>8</w:t>
            </w:r>
          </w:p>
        </w:tc>
        <w:tc>
          <w:tcPr>
            <w:tcW w:w="1530" w:type="dxa"/>
          </w:tcPr>
          <w:p w:rsidR="001E2105" w:rsidRDefault="001E2105" w:rsidP="00DF5852">
            <w:pPr>
              <w:rPr>
                <w:sz w:val="24"/>
                <w:szCs w:val="24"/>
              </w:rPr>
            </w:pPr>
            <w:r>
              <w:rPr>
                <w:sz w:val="24"/>
                <w:szCs w:val="24"/>
              </w:rPr>
              <w:t>Oct 15</w:t>
            </w:r>
          </w:p>
        </w:tc>
        <w:tc>
          <w:tcPr>
            <w:tcW w:w="4140" w:type="dxa"/>
          </w:tcPr>
          <w:p w:rsidR="001E2105" w:rsidRDefault="00012143" w:rsidP="00DF5852">
            <w:pPr>
              <w:rPr>
                <w:sz w:val="24"/>
                <w:szCs w:val="24"/>
              </w:rPr>
            </w:pPr>
            <w:r>
              <w:rPr>
                <w:sz w:val="24"/>
                <w:szCs w:val="24"/>
              </w:rPr>
              <w:t>Cochlear Implants</w:t>
            </w:r>
          </w:p>
        </w:tc>
        <w:tc>
          <w:tcPr>
            <w:tcW w:w="2628" w:type="dxa"/>
          </w:tcPr>
          <w:p w:rsidR="001E2105" w:rsidRDefault="00012143" w:rsidP="00DF5852">
            <w:pPr>
              <w:rPr>
                <w:sz w:val="24"/>
                <w:szCs w:val="24"/>
              </w:rPr>
            </w:pPr>
            <w:r>
              <w:rPr>
                <w:sz w:val="24"/>
                <w:szCs w:val="24"/>
              </w:rPr>
              <w:t>Chapter #3 (pg 75-92)</w:t>
            </w:r>
          </w:p>
        </w:tc>
      </w:tr>
      <w:tr w:rsidR="001E2105" w:rsidTr="0046497D">
        <w:tc>
          <w:tcPr>
            <w:tcW w:w="1278" w:type="dxa"/>
          </w:tcPr>
          <w:p w:rsidR="001E2105" w:rsidRDefault="001E2105" w:rsidP="00DF5852">
            <w:pPr>
              <w:rPr>
                <w:sz w:val="24"/>
                <w:szCs w:val="24"/>
              </w:rPr>
            </w:pPr>
            <w:r>
              <w:rPr>
                <w:sz w:val="24"/>
                <w:szCs w:val="24"/>
              </w:rPr>
              <w:t>9</w:t>
            </w:r>
          </w:p>
        </w:tc>
        <w:tc>
          <w:tcPr>
            <w:tcW w:w="1530" w:type="dxa"/>
          </w:tcPr>
          <w:p w:rsidR="001E2105" w:rsidRDefault="001E2105" w:rsidP="00DF5852">
            <w:pPr>
              <w:rPr>
                <w:sz w:val="24"/>
                <w:szCs w:val="24"/>
              </w:rPr>
            </w:pPr>
            <w:r>
              <w:rPr>
                <w:sz w:val="24"/>
                <w:szCs w:val="24"/>
              </w:rPr>
              <w:t>Oct 22</w:t>
            </w:r>
          </w:p>
        </w:tc>
        <w:tc>
          <w:tcPr>
            <w:tcW w:w="4140" w:type="dxa"/>
          </w:tcPr>
          <w:p w:rsidR="001E2105" w:rsidRDefault="001E2105" w:rsidP="00DF5852">
            <w:pPr>
              <w:rPr>
                <w:sz w:val="24"/>
                <w:szCs w:val="24"/>
              </w:rPr>
            </w:pPr>
          </w:p>
        </w:tc>
        <w:tc>
          <w:tcPr>
            <w:tcW w:w="2628" w:type="dxa"/>
          </w:tcPr>
          <w:p w:rsidR="0046497D" w:rsidRDefault="0046497D" w:rsidP="00DF5852">
            <w:pPr>
              <w:rPr>
                <w:sz w:val="24"/>
                <w:szCs w:val="24"/>
              </w:rPr>
            </w:pPr>
            <w:r>
              <w:rPr>
                <w:sz w:val="24"/>
                <w:szCs w:val="24"/>
              </w:rPr>
              <w:t>Assignment #2 due</w:t>
            </w:r>
          </w:p>
          <w:p w:rsidR="0046497D" w:rsidRDefault="0046497D" w:rsidP="00DF5852">
            <w:pPr>
              <w:rPr>
                <w:sz w:val="24"/>
                <w:szCs w:val="24"/>
              </w:rPr>
            </w:pPr>
          </w:p>
          <w:p w:rsidR="001E2105" w:rsidRDefault="00012143" w:rsidP="00DF5852">
            <w:pPr>
              <w:rPr>
                <w:sz w:val="24"/>
                <w:szCs w:val="24"/>
              </w:rPr>
            </w:pPr>
            <w:r>
              <w:rPr>
                <w:sz w:val="24"/>
                <w:szCs w:val="24"/>
              </w:rPr>
              <w:t>Exam #2</w:t>
            </w:r>
          </w:p>
        </w:tc>
      </w:tr>
      <w:tr w:rsidR="001E2105" w:rsidTr="0046497D">
        <w:tc>
          <w:tcPr>
            <w:tcW w:w="1278" w:type="dxa"/>
          </w:tcPr>
          <w:p w:rsidR="001E2105" w:rsidRDefault="001E2105" w:rsidP="00DF5852">
            <w:pPr>
              <w:rPr>
                <w:sz w:val="24"/>
                <w:szCs w:val="24"/>
              </w:rPr>
            </w:pPr>
            <w:r>
              <w:rPr>
                <w:sz w:val="24"/>
                <w:szCs w:val="24"/>
              </w:rPr>
              <w:t>10</w:t>
            </w:r>
          </w:p>
        </w:tc>
        <w:tc>
          <w:tcPr>
            <w:tcW w:w="1530" w:type="dxa"/>
          </w:tcPr>
          <w:p w:rsidR="001E2105" w:rsidRDefault="001E2105" w:rsidP="00DF5852">
            <w:pPr>
              <w:rPr>
                <w:sz w:val="24"/>
                <w:szCs w:val="24"/>
              </w:rPr>
            </w:pPr>
            <w:r>
              <w:rPr>
                <w:sz w:val="24"/>
                <w:szCs w:val="24"/>
              </w:rPr>
              <w:t>Oct 29</w:t>
            </w:r>
          </w:p>
        </w:tc>
        <w:tc>
          <w:tcPr>
            <w:tcW w:w="4140" w:type="dxa"/>
          </w:tcPr>
          <w:p w:rsidR="001E2105" w:rsidRDefault="00012143" w:rsidP="00DF5852">
            <w:pPr>
              <w:rPr>
                <w:sz w:val="24"/>
                <w:szCs w:val="24"/>
              </w:rPr>
            </w:pPr>
            <w:r>
              <w:rPr>
                <w:sz w:val="24"/>
                <w:szCs w:val="24"/>
              </w:rPr>
              <w:t>Educational Issues</w:t>
            </w:r>
          </w:p>
        </w:tc>
        <w:tc>
          <w:tcPr>
            <w:tcW w:w="2628" w:type="dxa"/>
          </w:tcPr>
          <w:p w:rsidR="001E2105" w:rsidRDefault="00012143" w:rsidP="00DF5852">
            <w:pPr>
              <w:rPr>
                <w:sz w:val="24"/>
                <w:szCs w:val="24"/>
              </w:rPr>
            </w:pPr>
            <w:r>
              <w:rPr>
                <w:sz w:val="24"/>
                <w:szCs w:val="24"/>
              </w:rPr>
              <w:t>Chapter #8</w:t>
            </w:r>
          </w:p>
        </w:tc>
      </w:tr>
      <w:tr w:rsidR="001E2105" w:rsidTr="0046497D">
        <w:tc>
          <w:tcPr>
            <w:tcW w:w="1278" w:type="dxa"/>
          </w:tcPr>
          <w:p w:rsidR="001E2105" w:rsidRDefault="001E2105" w:rsidP="00DF5852">
            <w:pPr>
              <w:rPr>
                <w:sz w:val="24"/>
                <w:szCs w:val="24"/>
              </w:rPr>
            </w:pPr>
            <w:r>
              <w:rPr>
                <w:sz w:val="24"/>
                <w:szCs w:val="24"/>
              </w:rPr>
              <w:t>11</w:t>
            </w:r>
          </w:p>
        </w:tc>
        <w:tc>
          <w:tcPr>
            <w:tcW w:w="1530" w:type="dxa"/>
          </w:tcPr>
          <w:p w:rsidR="001E2105" w:rsidRDefault="001E2105" w:rsidP="00DF5852">
            <w:pPr>
              <w:rPr>
                <w:sz w:val="24"/>
                <w:szCs w:val="24"/>
              </w:rPr>
            </w:pPr>
            <w:r>
              <w:rPr>
                <w:sz w:val="24"/>
                <w:szCs w:val="24"/>
              </w:rPr>
              <w:t>Nov 5</w:t>
            </w:r>
          </w:p>
        </w:tc>
        <w:tc>
          <w:tcPr>
            <w:tcW w:w="4140" w:type="dxa"/>
          </w:tcPr>
          <w:p w:rsidR="001E2105" w:rsidRDefault="00012143" w:rsidP="00DF5852">
            <w:pPr>
              <w:rPr>
                <w:sz w:val="24"/>
                <w:szCs w:val="24"/>
              </w:rPr>
            </w:pPr>
            <w:r>
              <w:rPr>
                <w:sz w:val="24"/>
                <w:szCs w:val="24"/>
              </w:rPr>
              <w:t>Auditory Training</w:t>
            </w:r>
          </w:p>
        </w:tc>
        <w:tc>
          <w:tcPr>
            <w:tcW w:w="2628" w:type="dxa"/>
          </w:tcPr>
          <w:p w:rsidR="001E2105" w:rsidRDefault="00012143" w:rsidP="00DF5852">
            <w:pPr>
              <w:rPr>
                <w:sz w:val="24"/>
                <w:szCs w:val="24"/>
              </w:rPr>
            </w:pPr>
            <w:r>
              <w:rPr>
                <w:sz w:val="24"/>
                <w:szCs w:val="24"/>
              </w:rPr>
              <w:t>Chapter #4</w:t>
            </w:r>
          </w:p>
        </w:tc>
      </w:tr>
      <w:tr w:rsidR="001E2105" w:rsidTr="0046497D">
        <w:tc>
          <w:tcPr>
            <w:tcW w:w="1278" w:type="dxa"/>
          </w:tcPr>
          <w:p w:rsidR="001E2105" w:rsidRDefault="001E2105" w:rsidP="00DF5852">
            <w:pPr>
              <w:rPr>
                <w:sz w:val="24"/>
                <w:szCs w:val="24"/>
              </w:rPr>
            </w:pPr>
            <w:r>
              <w:rPr>
                <w:sz w:val="24"/>
                <w:szCs w:val="24"/>
              </w:rPr>
              <w:t>12</w:t>
            </w:r>
          </w:p>
        </w:tc>
        <w:tc>
          <w:tcPr>
            <w:tcW w:w="1530" w:type="dxa"/>
          </w:tcPr>
          <w:p w:rsidR="001E2105" w:rsidRDefault="001E2105" w:rsidP="00DF5852">
            <w:pPr>
              <w:rPr>
                <w:sz w:val="24"/>
                <w:szCs w:val="24"/>
              </w:rPr>
            </w:pPr>
            <w:r>
              <w:rPr>
                <w:sz w:val="24"/>
                <w:szCs w:val="24"/>
              </w:rPr>
              <w:t>Nov 12</w:t>
            </w:r>
          </w:p>
        </w:tc>
        <w:tc>
          <w:tcPr>
            <w:tcW w:w="4140" w:type="dxa"/>
          </w:tcPr>
          <w:p w:rsidR="001E2105" w:rsidRDefault="00012143" w:rsidP="00012143">
            <w:pPr>
              <w:rPr>
                <w:sz w:val="24"/>
                <w:szCs w:val="24"/>
              </w:rPr>
            </w:pPr>
            <w:r>
              <w:rPr>
                <w:sz w:val="24"/>
                <w:szCs w:val="24"/>
              </w:rPr>
              <w:t>Communication Strategies and Speech Reading</w:t>
            </w:r>
          </w:p>
        </w:tc>
        <w:tc>
          <w:tcPr>
            <w:tcW w:w="2628" w:type="dxa"/>
          </w:tcPr>
          <w:p w:rsidR="001E2105" w:rsidRDefault="00012143" w:rsidP="00DF5852">
            <w:pPr>
              <w:rPr>
                <w:sz w:val="24"/>
                <w:szCs w:val="24"/>
              </w:rPr>
            </w:pPr>
            <w:r>
              <w:rPr>
                <w:sz w:val="24"/>
                <w:szCs w:val="24"/>
              </w:rPr>
              <w:t>Chapter #5</w:t>
            </w:r>
          </w:p>
        </w:tc>
      </w:tr>
      <w:tr w:rsidR="001E2105" w:rsidTr="0046497D">
        <w:tc>
          <w:tcPr>
            <w:tcW w:w="1278" w:type="dxa"/>
          </w:tcPr>
          <w:p w:rsidR="001E2105" w:rsidRDefault="001E2105" w:rsidP="00DF5852">
            <w:pPr>
              <w:rPr>
                <w:sz w:val="24"/>
                <w:szCs w:val="24"/>
              </w:rPr>
            </w:pPr>
            <w:r>
              <w:rPr>
                <w:sz w:val="24"/>
                <w:szCs w:val="24"/>
              </w:rPr>
              <w:t>13</w:t>
            </w:r>
          </w:p>
        </w:tc>
        <w:tc>
          <w:tcPr>
            <w:tcW w:w="1530" w:type="dxa"/>
          </w:tcPr>
          <w:p w:rsidR="001E2105" w:rsidRDefault="001E2105" w:rsidP="00DF5852">
            <w:pPr>
              <w:rPr>
                <w:sz w:val="24"/>
                <w:szCs w:val="24"/>
              </w:rPr>
            </w:pPr>
            <w:r>
              <w:rPr>
                <w:sz w:val="24"/>
                <w:szCs w:val="24"/>
              </w:rPr>
              <w:t>Nov 19</w:t>
            </w:r>
          </w:p>
        </w:tc>
        <w:tc>
          <w:tcPr>
            <w:tcW w:w="4140" w:type="dxa"/>
          </w:tcPr>
          <w:p w:rsidR="001E2105" w:rsidRDefault="00012143" w:rsidP="00DF5852">
            <w:pPr>
              <w:rPr>
                <w:sz w:val="24"/>
                <w:szCs w:val="24"/>
              </w:rPr>
            </w:pPr>
            <w:r>
              <w:rPr>
                <w:sz w:val="24"/>
                <w:szCs w:val="24"/>
              </w:rPr>
              <w:t>Vestibular and Tinnitus</w:t>
            </w:r>
          </w:p>
        </w:tc>
        <w:tc>
          <w:tcPr>
            <w:tcW w:w="2628" w:type="dxa"/>
          </w:tcPr>
          <w:p w:rsidR="001E2105" w:rsidRDefault="00012143" w:rsidP="00DF5852">
            <w:pPr>
              <w:rPr>
                <w:sz w:val="24"/>
                <w:szCs w:val="24"/>
              </w:rPr>
            </w:pPr>
            <w:r>
              <w:rPr>
                <w:sz w:val="24"/>
                <w:szCs w:val="24"/>
              </w:rPr>
              <w:t>Chapter #3 (pg 93-116)</w:t>
            </w:r>
          </w:p>
        </w:tc>
      </w:tr>
      <w:tr w:rsidR="001E2105" w:rsidTr="0046497D">
        <w:tc>
          <w:tcPr>
            <w:tcW w:w="1278" w:type="dxa"/>
          </w:tcPr>
          <w:p w:rsidR="001E2105" w:rsidRDefault="001E2105" w:rsidP="00DF5852">
            <w:pPr>
              <w:rPr>
                <w:sz w:val="24"/>
                <w:szCs w:val="24"/>
              </w:rPr>
            </w:pPr>
            <w:r>
              <w:rPr>
                <w:sz w:val="24"/>
                <w:szCs w:val="24"/>
              </w:rPr>
              <w:t>14</w:t>
            </w:r>
          </w:p>
        </w:tc>
        <w:tc>
          <w:tcPr>
            <w:tcW w:w="1530" w:type="dxa"/>
          </w:tcPr>
          <w:p w:rsidR="001E2105" w:rsidRDefault="001E2105" w:rsidP="00DF5852">
            <w:pPr>
              <w:rPr>
                <w:sz w:val="24"/>
                <w:szCs w:val="24"/>
              </w:rPr>
            </w:pPr>
            <w:r>
              <w:rPr>
                <w:sz w:val="24"/>
                <w:szCs w:val="24"/>
              </w:rPr>
              <w:t>Nov 26</w:t>
            </w:r>
            <w:r>
              <w:rPr>
                <w:sz w:val="24"/>
                <w:szCs w:val="24"/>
              </w:rPr>
              <w:tab/>
            </w:r>
          </w:p>
        </w:tc>
        <w:tc>
          <w:tcPr>
            <w:tcW w:w="4140" w:type="dxa"/>
          </w:tcPr>
          <w:p w:rsidR="001E2105" w:rsidRDefault="001E2105" w:rsidP="00DF5852">
            <w:pPr>
              <w:rPr>
                <w:sz w:val="24"/>
                <w:szCs w:val="24"/>
              </w:rPr>
            </w:pPr>
          </w:p>
        </w:tc>
        <w:tc>
          <w:tcPr>
            <w:tcW w:w="2628" w:type="dxa"/>
          </w:tcPr>
          <w:p w:rsidR="001E2105" w:rsidRDefault="00012143" w:rsidP="00DF5852">
            <w:pPr>
              <w:rPr>
                <w:sz w:val="24"/>
                <w:szCs w:val="24"/>
              </w:rPr>
            </w:pPr>
            <w:r>
              <w:rPr>
                <w:sz w:val="24"/>
                <w:szCs w:val="24"/>
              </w:rPr>
              <w:t>No Class – Thanksgiving</w:t>
            </w:r>
          </w:p>
        </w:tc>
      </w:tr>
      <w:tr w:rsidR="001E2105" w:rsidTr="0046497D">
        <w:tc>
          <w:tcPr>
            <w:tcW w:w="1278" w:type="dxa"/>
          </w:tcPr>
          <w:p w:rsidR="001E2105" w:rsidRDefault="001E2105" w:rsidP="00DF5852">
            <w:pPr>
              <w:rPr>
                <w:sz w:val="24"/>
                <w:szCs w:val="24"/>
              </w:rPr>
            </w:pPr>
            <w:r>
              <w:rPr>
                <w:sz w:val="24"/>
                <w:szCs w:val="24"/>
              </w:rPr>
              <w:t>15</w:t>
            </w:r>
          </w:p>
        </w:tc>
        <w:tc>
          <w:tcPr>
            <w:tcW w:w="1530" w:type="dxa"/>
          </w:tcPr>
          <w:p w:rsidR="001E2105" w:rsidRDefault="001E2105" w:rsidP="00DF5852">
            <w:pPr>
              <w:rPr>
                <w:sz w:val="24"/>
                <w:szCs w:val="24"/>
              </w:rPr>
            </w:pPr>
            <w:r>
              <w:rPr>
                <w:sz w:val="24"/>
                <w:szCs w:val="24"/>
              </w:rPr>
              <w:t>Dec 3</w:t>
            </w:r>
          </w:p>
        </w:tc>
        <w:tc>
          <w:tcPr>
            <w:tcW w:w="4140" w:type="dxa"/>
          </w:tcPr>
          <w:p w:rsidR="001E2105" w:rsidRDefault="00012143" w:rsidP="00DF5852">
            <w:pPr>
              <w:rPr>
                <w:sz w:val="24"/>
                <w:szCs w:val="24"/>
              </w:rPr>
            </w:pPr>
            <w:r>
              <w:rPr>
                <w:sz w:val="24"/>
                <w:szCs w:val="24"/>
              </w:rPr>
              <w:t>Case Studies/Review</w:t>
            </w:r>
          </w:p>
        </w:tc>
        <w:tc>
          <w:tcPr>
            <w:tcW w:w="2628" w:type="dxa"/>
          </w:tcPr>
          <w:p w:rsidR="00012143" w:rsidRDefault="00012143" w:rsidP="00DF5852">
            <w:pPr>
              <w:rPr>
                <w:sz w:val="24"/>
                <w:szCs w:val="24"/>
              </w:rPr>
            </w:pPr>
            <w:r>
              <w:rPr>
                <w:sz w:val="24"/>
                <w:szCs w:val="24"/>
              </w:rPr>
              <w:t>Chapter #11 and 12</w:t>
            </w:r>
          </w:p>
          <w:p w:rsidR="0046497D" w:rsidRDefault="0046497D" w:rsidP="00DF5852">
            <w:pPr>
              <w:rPr>
                <w:sz w:val="24"/>
                <w:szCs w:val="24"/>
              </w:rPr>
            </w:pPr>
          </w:p>
          <w:p w:rsidR="001E2105" w:rsidRDefault="00012143" w:rsidP="00DF5852">
            <w:pPr>
              <w:rPr>
                <w:sz w:val="24"/>
                <w:szCs w:val="24"/>
              </w:rPr>
            </w:pPr>
            <w:r>
              <w:rPr>
                <w:sz w:val="24"/>
                <w:szCs w:val="24"/>
              </w:rPr>
              <w:t>Assignment #3 due</w:t>
            </w:r>
          </w:p>
        </w:tc>
      </w:tr>
      <w:tr w:rsidR="00012143" w:rsidTr="005F1F25">
        <w:tc>
          <w:tcPr>
            <w:tcW w:w="9576" w:type="dxa"/>
            <w:gridSpan w:val="4"/>
          </w:tcPr>
          <w:p w:rsidR="00012143" w:rsidRDefault="00012143" w:rsidP="001B645C">
            <w:pPr>
              <w:rPr>
                <w:sz w:val="24"/>
                <w:szCs w:val="24"/>
              </w:rPr>
            </w:pPr>
            <w:r>
              <w:rPr>
                <w:sz w:val="24"/>
                <w:szCs w:val="24"/>
              </w:rPr>
              <w:t>Exam #3 will be giv</w:t>
            </w:r>
            <w:r w:rsidR="001B645C">
              <w:rPr>
                <w:sz w:val="24"/>
                <w:szCs w:val="24"/>
              </w:rPr>
              <w:t>en</w:t>
            </w:r>
            <w:r>
              <w:rPr>
                <w:sz w:val="24"/>
                <w:szCs w:val="24"/>
              </w:rPr>
              <w:t xml:space="preserve"> during Finals Week</w:t>
            </w:r>
          </w:p>
        </w:tc>
      </w:tr>
    </w:tbl>
    <w:p w:rsidR="001E2105" w:rsidRPr="009D6DB8" w:rsidRDefault="001E2105" w:rsidP="00DF5852">
      <w:pPr>
        <w:rPr>
          <w:sz w:val="24"/>
          <w:szCs w:val="24"/>
        </w:rPr>
      </w:pPr>
    </w:p>
    <w:sectPr w:rsidR="001E2105" w:rsidRPr="009D6DB8" w:rsidSect="000E7F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5A" w:rsidRDefault="00BA4B5A" w:rsidP="00012143">
      <w:pPr>
        <w:spacing w:line="240" w:lineRule="auto"/>
      </w:pPr>
      <w:r>
        <w:separator/>
      </w:r>
    </w:p>
  </w:endnote>
  <w:endnote w:type="continuationSeparator" w:id="0">
    <w:p w:rsidR="00BA4B5A" w:rsidRDefault="00BA4B5A" w:rsidP="000121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5A" w:rsidRDefault="00BA4B5A" w:rsidP="00012143">
      <w:pPr>
        <w:spacing w:line="240" w:lineRule="auto"/>
      </w:pPr>
      <w:r>
        <w:separator/>
      </w:r>
    </w:p>
  </w:footnote>
  <w:footnote w:type="continuationSeparator" w:id="0">
    <w:p w:rsidR="00BA4B5A" w:rsidRDefault="00BA4B5A" w:rsidP="0001214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5852"/>
    <w:rsid w:val="00012143"/>
    <w:rsid w:val="000E03C2"/>
    <w:rsid w:val="000E7F5C"/>
    <w:rsid w:val="0016593A"/>
    <w:rsid w:val="001B645C"/>
    <w:rsid w:val="001E2105"/>
    <w:rsid w:val="00463A89"/>
    <w:rsid w:val="0046497D"/>
    <w:rsid w:val="00587D0C"/>
    <w:rsid w:val="006269AA"/>
    <w:rsid w:val="007E5063"/>
    <w:rsid w:val="009A4163"/>
    <w:rsid w:val="009B3387"/>
    <w:rsid w:val="009D63A2"/>
    <w:rsid w:val="009D6DB8"/>
    <w:rsid w:val="00BA4B5A"/>
    <w:rsid w:val="00C94C9E"/>
    <w:rsid w:val="00DF5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852"/>
    <w:rPr>
      <w:color w:val="0000FF" w:themeColor="hyperlink"/>
      <w:u w:val="single"/>
    </w:rPr>
  </w:style>
  <w:style w:type="table" w:styleId="TableGrid">
    <w:name w:val="Table Grid"/>
    <w:basedOn w:val="TableNormal"/>
    <w:uiPriority w:val="59"/>
    <w:rsid w:val="001E21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1214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12143"/>
  </w:style>
  <w:style w:type="paragraph" w:styleId="Footer">
    <w:name w:val="footer"/>
    <w:basedOn w:val="Normal"/>
    <w:link w:val="FooterChar"/>
    <w:uiPriority w:val="99"/>
    <w:semiHidden/>
    <w:unhideWhenUsed/>
    <w:rsid w:val="0001214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12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8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Labue@unt.edu"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Labue, Amanda</dc:creator>
  <cp:lastModifiedBy>larryamanda</cp:lastModifiedBy>
  <cp:revision>5</cp:revision>
  <dcterms:created xsi:type="dcterms:W3CDTF">2015-07-27T15:13:00Z</dcterms:created>
  <dcterms:modified xsi:type="dcterms:W3CDTF">2015-07-29T15:43:00Z</dcterms:modified>
</cp:coreProperties>
</file>