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9E39" w14:textId="77777777" w:rsidR="00F9600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p>
    <w:p w14:paraId="44EADB54" w14:textId="77777777" w:rsidR="00F96002" w:rsidRPr="00534B3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sidRPr="00534B32">
        <w:rPr>
          <w:b/>
          <w:sz w:val="24"/>
          <w:szCs w:val="24"/>
        </w:rPr>
        <w:t>THE UNIVERSITY OF NORTH TEXAS</w:t>
      </w:r>
    </w:p>
    <w:p w14:paraId="00ED1191"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sidRPr="00534B32">
        <w:rPr>
          <w:b/>
          <w:sz w:val="24"/>
          <w:szCs w:val="24"/>
        </w:rPr>
        <w:t xml:space="preserve">DEPARTMENT OF </w:t>
      </w:r>
      <w:r w:rsidR="00122DB4">
        <w:rPr>
          <w:b/>
          <w:sz w:val="24"/>
          <w:szCs w:val="24"/>
        </w:rPr>
        <w:t>COMMUNITY AND PROFESSIONAL PROGRAMS</w:t>
      </w:r>
    </w:p>
    <w:p w14:paraId="21C7984E" w14:textId="77777777" w:rsidR="00F96002" w:rsidRPr="001417EA" w:rsidRDefault="00122DB4" w:rsidP="00F96002">
      <w:pPr>
        <w:pBdr>
          <w:top w:val="single" w:sz="36" w:space="1" w:color="auto"/>
          <w:left w:val="single" w:sz="36" w:space="4" w:color="auto"/>
          <w:bottom w:val="single" w:sz="36" w:space="1" w:color="auto"/>
          <w:right w:val="single" w:sz="36" w:space="4" w:color="auto"/>
        </w:pBdr>
        <w:shd w:val="clear" w:color="auto" w:fill="99FF99"/>
        <w:jc w:val="center"/>
        <w:rPr>
          <w:b/>
          <w:bCs/>
          <w:sz w:val="24"/>
          <w:szCs w:val="24"/>
        </w:rPr>
      </w:pPr>
      <w:r>
        <w:rPr>
          <w:b/>
          <w:sz w:val="24"/>
          <w:szCs w:val="24"/>
        </w:rPr>
        <w:t>Cassidy Baker</w:t>
      </w:r>
      <w:r w:rsidR="00F96002" w:rsidRPr="001417EA">
        <w:rPr>
          <w:b/>
          <w:sz w:val="24"/>
          <w:szCs w:val="24"/>
        </w:rPr>
        <w:t xml:space="preserve">, </w:t>
      </w:r>
      <w:r>
        <w:rPr>
          <w:b/>
          <w:sz w:val="24"/>
          <w:szCs w:val="24"/>
        </w:rPr>
        <w:t>MSW, LCSW-S</w:t>
      </w:r>
      <w:r w:rsidR="00F96002" w:rsidRPr="001417EA">
        <w:rPr>
          <w:b/>
          <w:bCs/>
          <w:sz w:val="24"/>
          <w:szCs w:val="24"/>
        </w:rPr>
        <w:t xml:space="preserve"> </w:t>
      </w:r>
    </w:p>
    <w:p w14:paraId="012ABDC2" w14:textId="77777777" w:rsidR="00F96002" w:rsidRDefault="004119FB" w:rsidP="00F96002">
      <w:pPr>
        <w:pBdr>
          <w:top w:val="single" w:sz="36" w:space="1" w:color="auto"/>
          <w:left w:val="single" w:sz="36" w:space="4" w:color="auto"/>
          <w:bottom w:val="single" w:sz="36" w:space="1" w:color="auto"/>
          <w:right w:val="single" w:sz="36" w:space="4" w:color="auto"/>
        </w:pBdr>
        <w:shd w:val="clear" w:color="auto" w:fill="99FF99"/>
        <w:jc w:val="center"/>
        <w:rPr>
          <w:bCs/>
          <w:sz w:val="24"/>
          <w:szCs w:val="24"/>
        </w:rPr>
      </w:pPr>
      <w:hyperlink r:id="rId8" w:history="1">
        <w:r w:rsidR="00122DB4">
          <w:rPr>
            <w:rStyle w:val="Hyperlink"/>
            <w:bCs/>
            <w:sz w:val="24"/>
            <w:szCs w:val="24"/>
          </w:rPr>
          <w:t>Cassidy.Baker@unt.edu</w:t>
        </w:r>
      </w:hyperlink>
    </w:p>
    <w:p w14:paraId="5FBE7D26" w14:textId="77777777" w:rsidR="00F96002" w:rsidRPr="0067547D"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Cs/>
          <w:sz w:val="24"/>
          <w:szCs w:val="24"/>
        </w:rPr>
      </w:pPr>
    </w:p>
    <w:p w14:paraId="29D40FCF" w14:textId="77777777" w:rsidR="00F96002" w:rsidRPr="00534B3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Pr>
          <w:b/>
          <w:sz w:val="24"/>
          <w:szCs w:val="24"/>
        </w:rPr>
        <w:t>Child Welfare Policy and Practice (SOWK 4700</w:t>
      </w:r>
      <w:r w:rsidRPr="00534B32">
        <w:rPr>
          <w:b/>
          <w:sz w:val="24"/>
          <w:szCs w:val="24"/>
        </w:rPr>
        <w:t>)</w:t>
      </w:r>
    </w:p>
    <w:p w14:paraId="476F3C3C" w14:textId="77777777" w:rsidR="00F96002" w:rsidRPr="00534B3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sidRPr="00534B32">
        <w:rPr>
          <w:b/>
          <w:sz w:val="24"/>
          <w:szCs w:val="24"/>
        </w:rPr>
        <w:t>(3 credit hours)</w:t>
      </w:r>
    </w:p>
    <w:p w14:paraId="1166A0F1" w14:textId="78F70358" w:rsidR="00F96002" w:rsidRDefault="008F35C1"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r>
        <w:rPr>
          <w:b/>
          <w:sz w:val="24"/>
          <w:szCs w:val="24"/>
        </w:rPr>
        <w:t>Fall</w:t>
      </w:r>
      <w:r w:rsidR="00F96002">
        <w:rPr>
          <w:b/>
          <w:sz w:val="24"/>
          <w:szCs w:val="24"/>
        </w:rPr>
        <w:t xml:space="preserve"> </w:t>
      </w:r>
      <w:r w:rsidR="009628E8">
        <w:rPr>
          <w:b/>
          <w:sz w:val="24"/>
          <w:szCs w:val="24"/>
        </w:rPr>
        <w:t>2015</w:t>
      </w:r>
    </w:p>
    <w:p w14:paraId="2938FA8B" w14:textId="77777777" w:rsidR="00F96002" w:rsidRPr="00534B32" w:rsidRDefault="00F96002" w:rsidP="00F96002">
      <w:pPr>
        <w:pBdr>
          <w:top w:val="single" w:sz="36" w:space="1" w:color="auto"/>
          <w:left w:val="single" w:sz="36" w:space="4" w:color="auto"/>
          <w:bottom w:val="single" w:sz="36" w:space="1" w:color="auto"/>
          <w:right w:val="single" w:sz="36" w:space="4" w:color="auto"/>
        </w:pBdr>
        <w:shd w:val="clear" w:color="auto" w:fill="99FF99"/>
        <w:jc w:val="center"/>
        <w:rPr>
          <w:b/>
          <w:sz w:val="24"/>
          <w:szCs w:val="24"/>
        </w:rPr>
      </w:pPr>
    </w:p>
    <w:p w14:paraId="09F07ACB" w14:textId="079D4A7A"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r w:rsidRPr="00DA505D">
        <w:rPr>
          <w:b/>
          <w:sz w:val="22"/>
          <w:szCs w:val="22"/>
        </w:rPr>
        <w:t>Classroom:</w:t>
      </w:r>
      <w:r w:rsidRPr="00DA505D">
        <w:rPr>
          <w:b/>
          <w:sz w:val="22"/>
          <w:szCs w:val="22"/>
        </w:rPr>
        <w:tab/>
      </w:r>
      <w:r w:rsidR="00863EDC">
        <w:rPr>
          <w:b/>
          <w:sz w:val="22"/>
          <w:szCs w:val="22"/>
        </w:rPr>
        <w:t>Wooten 212</w:t>
      </w:r>
    </w:p>
    <w:p w14:paraId="69A37E7B"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r w:rsidRPr="00DA505D">
        <w:rPr>
          <w:b/>
          <w:sz w:val="22"/>
          <w:szCs w:val="22"/>
        </w:rPr>
        <w:t>Class Time:</w:t>
      </w:r>
      <w:r w:rsidRPr="00DA505D">
        <w:rPr>
          <w:b/>
          <w:sz w:val="22"/>
          <w:szCs w:val="22"/>
        </w:rPr>
        <w:tab/>
        <w:t xml:space="preserve">Tuesday &amp; Thursday </w:t>
      </w:r>
      <w:r>
        <w:rPr>
          <w:b/>
          <w:sz w:val="22"/>
          <w:szCs w:val="22"/>
        </w:rPr>
        <w:t>9:3</w:t>
      </w:r>
      <w:r w:rsidRPr="00DA505D">
        <w:rPr>
          <w:b/>
          <w:sz w:val="22"/>
          <w:szCs w:val="22"/>
        </w:rPr>
        <w:t>0</w:t>
      </w:r>
      <w:r>
        <w:rPr>
          <w:b/>
          <w:sz w:val="22"/>
          <w:szCs w:val="22"/>
        </w:rPr>
        <w:t xml:space="preserve"> am - 10:</w:t>
      </w:r>
      <w:r w:rsidR="007460CD">
        <w:rPr>
          <w:b/>
          <w:sz w:val="22"/>
          <w:szCs w:val="22"/>
        </w:rPr>
        <w:t>5</w:t>
      </w:r>
      <w:r w:rsidR="009547FD">
        <w:rPr>
          <w:b/>
          <w:sz w:val="22"/>
          <w:szCs w:val="22"/>
        </w:rPr>
        <w:t>0 am</w:t>
      </w:r>
    </w:p>
    <w:p w14:paraId="4038327D"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p>
    <w:p w14:paraId="46F5BE46"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napToGrid w:val="0"/>
          <w:sz w:val="22"/>
          <w:szCs w:val="22"/>
        </w:rPr>
      </w:pPr>
      <w:r>
        <w:rPr>
          <w:b/>
          <w:snapToGrid w:val="0"/>
          <w:sz w:val="22"/>
          <w:szCs w:val="22"/>
        </w:rPr>
        <w:t>Office:</w:t>
      </w:r>
      <w:r>
        <w:rPr>
          <w:b/>
          <w:snapToGrid w:val="0"/>
          <w:sz w:val="22"/>
          <w:szCs w:val="22"/>
        </w:rPr>
        <w:tab/>
      </w:r>
      <w:r>
        <w:rPr>
          <w:b/>
          <w:snapToGrid w:val="0"/>
          <w:sz w:val="22"/>
          <w:szCs w:val="22"/>
        </w:rPr>
        <w:tab/>
        <w:t xml:space="preserve">Chilton </w:t>
      </w:r>
      <w:r w:rsidR="00122DB4">
        <w:rPr>
          <w:b/>
          <w:snapToGrid w:val="0"/>
          <w:sz w:val="22"/>
          <w:szCs w:val="22"/>
        </w:rPr>
        <w:t>238C</w:t>
      </w:r>
    </w:p>
    <w:p w14:paraId="5C916D9A" w14:textId="77777777" w:rsidR="00F96002" w:rsidRPr="00DA505D" w:rsidRDefault="00F96002" w:rsidP="00F96002">
      <w:pPr>
        <w:pBdr>
          <w:top w:val="single" w:sz="36" w:space="1" w:color="auto"/>
          <w:left w:val="single" w:sz="36" w:space="4" w:color="auto"/>
          <w:bottom w:val="single" w:sz="36" w:space="1" w:color="auto"/>
          <w:right w:val="single" w:sz="36" w:space="4" w:color="auto"/>
        </w:pBdr>
        <w:shd w:val="clear" w:color="auto" w:fill="99FF99"/>
        <w:rPr>
          <w:b/>
          <w:sz w:val="22"/>
          <w:szCs w:val="22"/>
        </w:rPr>
      </w:pPr>
      <w:r w:rsidRPr="00DA505D">
        <w:rPr>
          <w:b/>
          <w:sz w:val="22"/>
          <w:szCs w:val="22"/>
        </w:rPr>
        <w:t>Telephone:</w:t>
      </w:r>
      <w:r w:rsidRPr="00DA505D">
        <w:rPr>
          <w:b/>
          <w:sz w:val="22"/>
          <w:szCs w:val="22"/>
        </w:rPr>
        <w:tab/>
        <w:t>940-</w:t>
      </w:r>
      <w:r w:rsidR="00122DB4">
        <w:rPr>
          <w:b/>
          <w:sz w:val="22"/>
          <w:szCs w:val="22"/>
        </w:rPr>
        <w:t>565-2687</w:t>
      </w:r>
    </w:p>
    <w:p w14:paraId="5226958B" w14:textId="47FE4BD2" w:rsidR="00F96002" w:rsidRPr="00DA505D" w:rsidRDefault="00374966" w:rsidP="00F96002">
      <w:pPr>
        <w:pBdr>
          <w:top w:val="single" w:sz="36" w:space="1" w:color="auto"/>
          <w:left w:val="single" w:sz="36" w:space="4" w:color="auto"/>
          <w:bottom w:val="single" w:sz="36" w:space="1" w:color="auto"/>
          <w:right w:val="single" w:sz="36" w:space="4" w:color="auto"/>
        </w:pBdr>
        <w:shd w:val="clear" w:color="auto" w:fill="99FF99"/>
        <w:rPr>
          <w:b/>
          <w:snapToGrid w:val="0"/>
          <w:sz w:val="22"/>
          <w:szCs w:val="22"/>
        </w:rPr>
      </w:pPr>
      <w:r>
        <w:rPr>
          <w:b/>
          <w:snapToGrid w:val="0"/>
          <w:sz w:val="22"/>
          <w:szCs w:val="22"/>
        </w:rPr>
        <w:t xml:space="preserve">Office </w:t>
      </w:r>
      <w:r w:rsidR="00F96002" w:rsidRPr="00DA505D">
        <w:rPr>
          <w:b/>
          <w:snapToGrid w:val="0"/>
          <w:sz w:val="22"/>
          <w:szCs w:val="22"/>
        </w:rPr>
        <w:t>Hours:</w:t>
      </w:r>
      <w:r w:rsidR="00F96002" w:rsidRPr="00DA505D">
        <w:rPr>
          <w:b/>
          <w:snapToGrid w:val="0"/>
          <w:sz w:val="22"/>
          <w:szCs w:val="22"/>
        </w:rPr>
        <w:tab/>
      </w:r>
      <w:r w:rsidR="004035A0">
        <w:rPr>
          <w:b/>
          <w:snapToGrid w:val="0"/>
          <w:sz w:val="22"/>
          <w:szCs w:val="22"/>
        </w:rPr>
        <w:t>Mon 2:00 – 4:00, Wed 9:00 – 11:00, a</w:t>
      </w:r>
      <w:r w:rsidR="008F35C1">
        <w:rPr>
          <w:b/>
          <w:snapToGrid w:val="0"/>
          <w:sz w:val="22"/>
          <w:szCs w:val="22"/>
        </w:rPr>
        <w:t>vailable most days, appointments preferred</w:t>
      </w:r>
      <w:r w:rsidR="00F96002" w:rsidRPr="00DA505D">
        <w:rPr>
          <w:b/>
          <w:snapToGrid w:val="0"/>
          <w:sz w:val="22"/>
          <w:szCs w:val="22"/>
        </w:rPr>
        <w:tab/>
      </w:r>
    </w:p>
    <w:p w14:paraId="2D43E537" w14:textId="77777777" w:rsidR="00F96002" w:rsidRDefault="00F96002" w:rsidP="00F96002">
      <w:pPr>
        <w:pBdr>
          <w:top w:val="single" w:sz="36" w:space="1" w:color="auto"/>
          <w:left w:val="single" w:sz="36" w:space="4" w:color="auto"/>
          <w:bottom w:val="single" w:sz="36" w:space="1" w:color="auto"/>
          <w:right w:val="single" w:sz="36" w:space="4" w:color="auto"/>
        </w:pBdr>
        <w:shd w:val="clear" w:color="auto" w:fill="99FF99"/>
        <w:jc w:val="both"/>
        <w:rPr>
          <w:b/>
          <w:sz w:val="24"/>
          <w:szCs w:val="24"/>
        </w:rPr>
      </w:pPr>
    </w:p>
    <w:p w14:paraId="20BD4227" w14:textId="77777777" w:rsidR="00F96002" w:rsidRDefault="00F96002" w:rsidP="00F96002">
      <w:pPr>
        <w:rPr>
          <w:b/>
          <w:snapToGrid w:val="0"/>
          <w:sz w:val="24"/>
          <w:szCs w:val="24"/>
        </w:rPr>
      </w:pPr>
    </w:p>
    <w:p w14:paraId="179F9D79" w14:textId="77777777" w:rsidR="00F96002" w:rsidRPr="00122DB4"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r w:rsidRPr="00122DB4">
        <w:rPr>
          <w:i/>
          <w:sz w:val="24"/>
          <w:szCs w:val="24"/>
        </w:rPr>
        <w:t xml:space="preserve">The </w:t>
      </w:r>
      <w:r w:rsidR="00347C44">
        <w:rPr>
          <w:i/>
          <w:sz w:val="24"/>
          <w:szCs w:val="24"/>
        </w:rPr>
        <w:t>P</w:t>
      </w:r>
      <w:r w:rsidR="00122DB4" w:rsidRPr="00122DB4">
        <w:rPr>
          <w:i/>
          <w:sz w:val="24"/>
          <w:szCs w:val="24"/>
        </w:rPr>
        <w:t>rofessor</w:t>
      </w:r>
      <w:r w:rsidRPr="00122DB4">
        <w:rPr>
          <w:i/>
          <w:sz w:val="24"/>
          <w:szCs w:val="24"/>
        </w:rPr>
        <w:t xml:space="preserve"> for this course has the option to revise or alter the course syllabus at any time as class needs dictate. </w:t>
      </w:r>
    </w:p>
    <w:p w14:paraId="6168F37C" w14:textId="77777777" w:rsidR="00F96002"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p>
    <w:p w14:paraId="1251D5A9" w14:textId="77777777" w:rsidR="00F96002" w:rsidRPr="00534B32"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34B32">
        <w:rPr>
          <w:b/>
          <w:sz w:val="24"/>
          <w:szCs w:val="24"/>
          <w:u w:val="single"/>
        </w:rPr>
        <w:t>COURSE DESCRIPTION</w:t>
      </w:r>
    </w:p>
    <w:p w14:paraId="687E604D" w14:textId="77777777" w:rsidR="00F96002" w:rsidRPr="00534B32" w:rsidRDefault="00F96002" w:rsidP="00641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34154BF" w14:textId="77777777" w:rsidR="00F96002" w:rsidRPr="003D5D0B" w:rsidRDefault="00F96002" w:rsidP="00AD4D0E">
      <w:pPr>
        <w:jc w:val="both"/>
        <w:rPr>
          <w:sz w:val="24"/>
          <w:szCs w:val="24"/>
        </w:rPr>
      </w:pPr>
      <w:r w:rsidRPr="003D5D0B">
        <w:rPr>
          <w:sz w:val="24"/>
          <w:szCs w:val="24"/>
        </w:rPr>
        <w:t>This course presents the history of child welfare practices and social institutions, the development of child welfare policies and the social service delivery system.  The dynamics of child abuse and neglect, family structures, support systems and methods of intervention will be examined and discussed.  Students will have the opportunity to examine their own beliefs and values, as well as those beliefs, values, and ethics inherent in the child welfare system.  The development of assessment skills on both a macro and micro level will be expected.</w:t>
      </w:r>
    </w:p>
    <w:p w14:paraId="0C5CF703" w14:textId="77777777" w:rsidR="00F96002" w:rsidRPr="003D5D0B" w:rsidRDefault="00F96002" w:rsidP="00AD4D0E">
      <w:pPr>
        <w:jc w:val="both"/>
        <w:rPr>
          <w:sz w:val="24"/>
          <w:szCs w:val="24"/>
        </w:rPr>
      </w:pPr>
    </w:p>
    <w:p w14:paraId="657CD679" w14:textId="77777777" w:rsidR="00F96002" w:rsidRPr="008E1567" w:rsidRDefault="00F96002" w:rsidP="00AD4D0E">
      <w:pPr>
        <w:jc w:val="both"/>
        <w:rPr>
          <w:sz w:val="24"/>
          <w:szCs w:val="24"/>
        </w:rPr>
      </w:pPr>
      <w:r w:rsidRPr="003D5D0B">
        <w:rPr>
          <w:i/>
          <w:iCs/>
          <w:sz w:val="24"/>
          <w:szCs w:val="24"/>
        </w:rPr>
        <w:t xml:space="preserve">Dealing with situations that have a traumatic impact on children can be difficult for individuals to handle.  Honesty, open communication, and processing of feelings and thoughts are encouraged any time you are affected by the classroom material.  </w:t>
      </w:r>
      <w:r w:rsidRPr="00BF521A">
        <w:rPr>
          <w:b/>
          <w:i/>
          <w:iCs/>
          <w:sz w:val="24"/>
          <w:szCs w:val="24"/>
        </w:rPr>
        <w:t xml:space="preserve">If you find that you are unable to process the impact of the material on you in a classroom setting, please schedule a private meeting with the </w:t>
      </w:r>
      <w:r w:rsidR="00374966" w:rsidRPr="00BF521A">
        <w:rPr>
          <w:b/>
          <w:i/>
          <w:iCs/>
          <w:sz w:val="24"/>
          <w:szCs w:val="24"/>
        </w:rPr>
        <w:t>professor</w:t>
      </w:r>
      <w:r w:rsidRPr="00BF521A">
        <w:rPr>
          <w:b/>
          <w:i/>
          <w:iCs/>
          <w:sz w:val="24"/>
          <w:szCs w:val="24"/>
        </w:rPr>
        <w:t>.</w:t>
      </w:r>
      <w:r w:rsidRPr="003D5D0B">
        <w:rPr>
          <w:i/>
          <w:iCs/>
          <w:sz w:val="24"/>
          <w:szCs w:val="24"/>
        </w:rPr>
        <w:t xml:space="preserve">  All students are encouraged to practice a healthy lifestyle that includes positive coping skills and stress</w:t>
      </w:r>
      <w:r w:rsidRPr="003D5D0B">
        <w:rPr>
          <w:sz w:val="24"/>
          <w:szCs w:val="24"/>
        </w:rPr>
        <w:t xml:space="preserve"> </w:t>
      </w:r>
      <w:r w:rsidRPr="003D5D0B">
        <w:rPr>
          <w:i/>
          <w:iCs/>
          <w:sz w:val="24"/>
          <w:szCs w:val="24"/>
        </w:rPr>
        <w:t>reduction activities.</w:t>
      </w:r>
    </w:p>
    <w:p w14:paraId="013CDC7E" w14:textId="77777777" w:rsidR="00F96002" w:rsidRPr="00534B32" w:rsidRDefault="00F96002" w:rsidP="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E37CE8" w14:textId="77777777" w:rsidR="00F96002" w:rsidRPr="003D5D0B" w:rsidRDefault="00F96002" w:rsidP="00F96002">
      <w:pPr>
        <w:jc w:val="both"/>
        <w:rPr>
          <w:b/>
          <w:bCs/>
          <w:sz w:val="24"/>
          <w:szCs w:val="24"/>
          <w:u w:val="single"/>
        </w:rPr>
      </w:pPr>
      <w:r w:rsidRPr="003D5D0B">
        <w:rPr>
          <w:b/>
          <w:bCs/>
          <w:sz w:val="24"/>
          <w:szCs w:val="24"/>
          <w:u w:val="single"/>
        </w:rPr>
        <w:t>COURSE OBJECTIVES</w:t>
      </w:r>
    </w:p>
    <w:p w14:paraId="303B8D6D" w14:textId="77777777" w:rsidR="00F96002" w:rsidRPr="003D5D0B" w:rsidRDefault="00F96002" w:rsidP="00F96002">
      <w:pPr>
        <w:jc w:val="both"/>
        <w:rPr>
          <w:sz w:val="24"/>
          <w:szCs w:val="24"/>
          <w:u w:val="single"/>
        </w:rPr>
      </w:pPr>
    </w:p>
    <w:p w14:paraId="77AD55F7" w14:textId="77777777" w:rsidR="00F96002" w:rsidRPr="003D5D0B" w:rsidRDefault="00F96002" w:rsidP="00F96002">
      <w:pPr>
        <w:numPr>
          <w:ilvl w:val="0"/>
          <w:numId w:val="4"/>
        </w:numPr>
        <w:tabs>
          <w:tab w:val="num" w:pos="720"/>
        </w:tabs>
        <w:ind w:left="720" w:hanging="720"/>
        <w:rPr>
          <w:sz w:val="24"/>
          <w:szCs w:val="24"/>
        </w:rPr>
      </w:pPr>
      <w:r w:rsidRPr="003D5D0B">
        <w:rPr>
          <w:sz w:val="24"/>
          <w:szCs w:val="24"/>
        </w:rPr>
        <w:t>Students will develop an understanding of the history and evolution of child welfare practices.</w:t>
      </w:r>
    </w:p>
    <w:p w14:paraId="4FC7D23D" w14:textId="77777777" w:rsidR="00F96002" w:rsidRPr="003D5D0B" w:rsidRDefault="00F96002" w:rsidP="00F96002">
      <w:pPr>
        <w:numPr>
          <w:ilvl w:val="0"/>
          <w:numId w:val="4"/>
        </w:numPr>
        <w:tabs>
          <w:tab w:val="clear" w:pos="-360"/>
          <w:tab w:val="num" w:pos="720"/>
        </w:tabs>
        <w:ind w:left="720" w:hanging="720"/>
        <w:rPr>
          <w:sz w:val="24"/>
          <w:szCs w:val="24"/>
        </w:rPr>
      </w:pPr>
      <w:r w:rsidRPr="003D5D0B">
        <w:rPr>
          <w:sz w:val="24"/>
          <w:szCs w:val="24"/>
        </w:rPr>
        <w:t>Students will identify, evaluate, and apply policies to current practice.</w:t>
      </w:r>
    </w:p>
    <w:p w14:paraId="3FD946CD" w14:textId="77777777" w:rsidR="00F96002" w:rsidRPr="003D5D0B" w:rsidRDefault="00F96002" w:rsidP="00F96002">
      <w:pPr>
        <w:numPr>
          <w:ilvl w:val="0"/>
          <w:numId w:val="4"/>
        </w:numPr>
        <w:ind w:left="720" w:hanging="720"/>
        <w:rPr>
          <w:sz w:val="24"/>
          <w:szCs w:val="24"/>
        </w:rPr>
      </w:pPr>
      <w:r w:rsidRPr="003D5D0B">
        <w:rPr>
          <w:sz w:val="24"/>
          <w:szCs w:val="24"/>
        </w:rPr>
        <w:t>Students will understand the identifying factors and family dynamics of child physical abuse, sexual abuse, emotional abuse, physical neglect, emotional neglect, and abandonment.</w:t>
      </w:r>
    </w:p>
    <w:p w14:paraId="0D7DFBBF" w14:textId="505D7D98" w:rsidR="00F96002" w:rsidRPr="003D5D0B" w:rsidRDefault="00F96002" w:rsidP="00F96002">
      <w:pPr>
        <w:numPr>
          <w:ilvl w:val="0"/>
          <w:numId w:val="4"/>
        </w:numPr>
        <w:ind w:left="720" w:hanging="720"/>
        <w:rPr>
          <w:sz w:val="24"/>
          <w:szCs w:val="24"/>
        </w:rPr>
      </w:pPr>
      <w:r w:rsidRPr="003D5D0B">
        <w:rPr>
          <w:sz w:val="24"/>
          <w:szCs w:val="24"/>
        </w:rPr>
        <w:t xml:space="preserve">Students will </w:t>
      </w:r>
      <w:r w:rsidR="00DC4F45">
        <w:rPr>
          <w:sz w:val="24"/>
          <w:szCs w:val="24"/>
        </w:rPr>
        <w:t xml:space="preserve">have a better </w:t>
      </w:r>
      <w:r w:rsidRPr="003D5D0B">
        <w:rPr>
          <w:sz w:val="24"/>
          <w:szCs w:val="24"/>
        </w:rPr>
        <w:t>understand</w:t>
      </w:r>
      <w:r w:rsidR="00DC4F45">
        <w:rPr>
          <w:sz w:val="24"/>
          <w:szCs w:val="24"/>
        </w:rPr>
        <w:t>ing</w:t>
      </w:r>
      <w:r w:rsidRPr="003D5D0B">
        <w:rPr>
          <w:sz w:val="24"/>
          <w:szCs w:val="24"/>
        </w:rPr>
        <w:t xml:space="preserve"> the child protective services system, as it currently exists in Texas and the United States.</w:t>
      </w:r>
    </w:p>
    <w:p w14:paraId="352F76A0" w14:textId="77777777" w:rsidR="00F96002" w:rsidRPr="003D5D0B" w:rsidRDefault="00F96002" w:rsidP="00F96002">
      <w:pPr>
        <w:numPr>
          <w:ilvl w:val="0"/>
          <w:numId w:val="4"/>
        </w:numPr>
        <w:ind w:left="720" w:hanging="720"/>
        <w:rPr>
          <w:sz w:val="24"/>
          <w:szCs w:val="24"/>
        </w:rPr>
      </w:pPr>
      <w:r w:rsidRPr="003D5D0B">
        <w:rPr>
          <w:sz w:val="24"/>
          <w:szCs w:val="24"/>
        </w:rPr>
        <w:lastRenderedPageBreak/>
        <w:t>Students will learn intervention protocols and strategies applicable to the provision of services to families and children.</w:t>
      </w:r>
    </w:p>
    <w:p w14:paraId="78E6A05A" w14:textId="77777777" w:rsidR="00F96002" w:rsidRPr="003D5D0B" w:rsidRDefault="00F96002" w:rsidP="00F96002">
      <w:pPr>
        <w:numPr>
          <w:ilvl w:val="0"/>
          <w:numId w:val="4"/>
        </w:numPr>
        <w:ind w:left="720" w:hanging="720"/>
        <w:rPr>
          <w:sz w:val="24"/>
          <w:szCs w:val="24"/>
        </w:rPr>
      </w:pPr>
      <w:r w:rsidRPr="003D5D0B">
        <w:rPr>
          <w:sz w:val="24"/>
          <w:szCs w:val="24"/>
        </w:rPr>
        <w:t>Students will learn to assess their own beliefs, values and ethics in addition to assessing policies and family functioning.</w:t>
      </w:r>
    </w:p>
    <w:p w14:paraId="42A2A0CB" w14:textId="77777777" w:rsidR="00F96002" w:rsidRPr="00BE2512" w:rsidRDefault="00F96002" w:rsidP="00F96002">
      <w:pPr>
        <w:pStyle w:val="BodyText"/>
        <w:spacing w:line="220" w:lineRule="exact"/>
        <w:rPr>
          <w:rFonts w:ascii="Times New Roman" w:hAnsi="Times New Roman"/>
          <w:sz w:val="24"/>
          <w:szCs w:val="24"/>
        </w:rPr>
      </w:pPr>
    </w:p>
    <w:p w14:paraId="73FF6E93" w14:textId="77777777" w:rsidR="00F96002" w:rsidRDefault="00F96002" w:rsidP="00F96002">
      <w:pPr>
        <w:pStyle w:val="BodyText"/>
        <w:spacing w:line="220" w:lineRule="exact"/>
        <w:rPr>
          <w:rFonts w:ascii="Times New Roman" w:hAnsi="Times New Roman"/>
          <w:sz w:val="24"/>
          <w:szCs w:val="24"/>
        </w:rPr>
      </w:pPr>
    </w:p>
    <w:p w14:paraId="2941EDA6" w14:textId="77777777" w:rsidR="007F3B07" w:rsidRPr="007F3B07" w:rsidRDefault="007F3B07" w:rsidP="007F3B07">
      <w:pPr>
        <w:pStyle w:val="BodyText"/>
        <w:spacing w:line="220" w:lineRule="exact"/>
        <w:jc w:val="center"/>
        <w:rPr>
          <w:rFonts w:ascii="Times New Roman" w:hAnsi="Times New Roman"/>
          <w:b/>
          <w:sz w:val="24"/>
          <w:szCs w:val="24"/>
          <w:u w:val="single"/>
        </w:rPr>
      </w:pPr>
      <w:r w:rsidRPr="007F3B07">
        <w:rPr>
          <w:rFonts w:ascii="Times New Roman" w:hAnsi="Times New Roman"/>
          <w:b/>
          <w:sz w:val="24"/>
          <w:szCs w:val="24"/>
          <w:u w:val="single"/>
        </w:rPr>
        <w:t>DEPARTMENT OF COMMUNITY AND PROFESSIONAL PROGRAMS POLICIES</w:t>
      </w:r>
    </w:p>
    <w:p w14:paraId="6146B0AD" w14:textId="77777777" w:rsidR="007F3B07" w:rsidRPr="00BE2512" w:rsidRDefault="007F3B07" w:rsidP="00F96002">
      <w:pPr>
        <w:pStyle w:val="BodyText"/>
        <w:spacing w:line="220" w:lineRule="exact"/>
        <w:rPr>
          <w:rFonts w:ascii="Times New Roman" w:hAnsi="Times New Roman"/>
          <w:sz w:val="24"/>
          <w:szCs w:val="24"/>
        </w:rPr>
      </w:pPr>
    </w:p>
    <w:p w14:paraId="6FF4BF9A" w14:textId="77777777" w:rsidR="007F3B07" w:rsidRDefault="007F3B07" w:rsidP="007F3B07">
      <w:pPr>
        <w:jc w:val="both"/>
        <w:rPr>
          <w:b/>
          <w:sz w:val="24"/>
          <w:szCs w:val="24"/>
          <w:u w:val="single"/>
        </w:rPr>
      </w:pPr>
    </w:p>
    <w:p w14:paraId="634DD86C" w14:textId="77777777" w:rsidR="00080DE6" w:rsidRDefault="00080DE6" w:rsidP="00080DE6">
      <w:pPr>
        <w:rPr>
          <w:b/>
          <w:sz w:val="24"/>
          <w:szCs w:val="24"/>
          <w:u w:val="single"/>
        </w:rPr>
      </w:pPr>
      <w:r>
        <w:rPr>
          <w:b/>
          <w:sz w:val="24"/>
          <w:szCs w:val="24"/>
          <w:u w:val="single"/>
        </w:rPr>
        <w:t>STUDENT CONDUCT</w:t>
      </w:r>
    </w:p>
    <w:p w14:paraId="60E3D565" w14:textId="77777777" w:rsidR="00080DE6" w:rsidRDefault="00080DE6" w:rsidP="00080DE6">
      <w:pPr>
        <w:rPr>
          <w:b/>
          <w:sz w:val="24"/>
          <w:szCs w:val="24"/>
          <w:u w:val="single"/>
        </w:rPr>
      </w:pPr>
    </w:p>
    <w:p w14:paraId="733A4051" w14:textId="1F7E695F" w:rsidR="00080DE6" w:rsidRPr="00080DE6" w:rsidRDefault="00080DE6" w:rsidP="00080DE6">
      <w:pPr>
        <w:rPr>
          <w:sz w:val="24"/>
          <w:szCs w:val="24"/>
          <w:u w:val="single"/>
        </w:rPr>
      </w:pPr>
      <w:r w:rsidRPr="00080DE6">
        <w:rPr>
          <w:sz w:val="24"/>
          <w:szCs w:val="24"/>
        </w:rPr>
        <w:t>Any student behavior that interferes with an instructor’s ability to conduct class or other students' opportunity to learn is unacceptable and will not be tolerated in any instructional setting at UNT. This includes traditional face-to-face classes, online or blended classes, labs, discussion groups or boards, field trips, and verbal and/or written (including email) communication with the instructor and/or other students. Examples of unacceptable behavior include, but are not limited to, disrespectful treatment of other students (verbal or written), disrupting lecture, and use of inappropriate or profane language or gestures in class or other instructional settings.</w:t>
      </w:r>
    </w:p>
    <w:p w14:paraId="1CC25EE9" w14:textId="77777777" w:rsidR="00080DE6" w:rsidRPr="00080DE6" w:rsidRDefault="00080DE6" w:rsidP="00080DE6">
      <w:pPr>
        <w:rPr>
          <w:sz w:val="24"/>
          <w:szCs w:val="24"/>
        </w:rPr>
      </w:pPr>
    </w:p>
    <w:p w14:paraId="67BFD14E" w14:textId="77777777" w:rsidR="00080DE6" w:rsidRPr="00080DE6" w:rsidRDefault="00080DE6" w:rsidP="00080DE6">
      <w:pPr>
        <w:rPr>
          <w:sz w:val="24"/>
          <w:szCs w:val="24"/>
        </w:rPr>
      </w:pPr>
      <w:r w:rsidRPr="00080DE6">
        <w:rPr>
          <w:sz w:val="24"/>
          <w:szCs w:val="24"/>
        </w:rPr>
        <w:t>A student engaging in unacceptable behavior may be directed to leave the classroom or other instructional setting and may also be referred to the Dean of Students to consider whether his/her conduct violates UNT’s Student Code of Conduct.</w:t>
      </w:r>
    </w:p>
    <w:p w14:paraId="65748E73" w14:textId="77777777" w:rsidR="007F3B07" w:rsidRPr="00080DE6" w:rsidRDefault="007F3B07" w:rsidP="007F3B07">
      <w:pPr>
        <w:rPr>
          <w:bCs/>
          <w:iCs/>
          <w:sz w:val="24"/>
          <w:szCs w:val="24"/>
        </w:rPr>
      </w:pPr>
    </w:p>
    <w:p w14:paraId="5B06BF61" w14:textId="77777777" w:rsidR="00080DE6" w:rsidRDefault="00080DE6" w:rsidP="00080DE6">
      <w:pPr>
        <w:rPr>
          <w:b/>
          <w:bCs/>
          <w:iCs/>
          <w:sz w:val="24"/>
          <w:szCs w:val="24"/>
          <w:u w:val="single"/>
        </w:rPr>
      </w:pPr>
      <w:r>
        <w:rPr>
          <w:b/>
          <w:bCs/>
          <w:iCs/>
          <w:sz w:val="24"/>
          <w:szCs w:val="24"/>
          <w:u w:val="single"/>
        </w:rPr>
        <w:t>ACADEMIC INTEGRITY</w:t>
      </w:r>
    </w:p>
    <w:p w14:paraId="7A654F07" w14:textId="77777777" w:rsidR="00080DE6" w:rsidRDefault="00080DE6" w:rsidP="00080DE6">
      <w:pPr>
        <w:rPr>
          <w:b/>
          <w:bCs/>
          <w:iCs/>
          <w:sz w:val="24"/>
          <w:szCs w:val="24"/>
          <w:u w:val="single"/>
        </w:rPr>
      </w:pPr>
    </w:p>
    <w:p w14:paraId="2713B9A5" w14:textId="599F42EE" w:rsidR="00080DE6" w:rsidRPr="00080DE6" w:rsidRDefault="00080DE6" w:rsidP="00080DE6">
      <w:pPr>
        <w:rPr>
          <w:bCs/>
          <w:iCs/>
          <w:sz w:val="24"/>
          <w:szCs w:val="24"/>
        </w:rPr>
      </w:pPr>
      <w:r w:rsidRPr="00080DE6">
        <w:rPr>
          <w:bCs/>
          <w:iCs/>
          <w:sz w:val="24"/>
          <w:szCs w:val="24"/>
        </w:rPr>
        <w:t>Academic integrity emanates from a culture that embraces the core values of trust and honesty necessary for full learning to occur. As a student-centered public research university, UNT promotes the integrity of the learning process by establishing and enforcing academic standards. Academic dishonesty breaches the mutual trust necessary in an academic environment and undermines all scholarship. Academic dishonesty includes cheating, plagiarism, forging the signature of the instructor or of another student, fabrication, and/or facilitating or sabotaging the academic dishonesty of other students.</w:t>
      </w:r>
    </w:p>
    <w:p w14:paraId="3AC5A87D" w14:textId="77777777" w:rsidR="00080DE6" w:rsidRPr="00080DE6" w:rsidRDefault="00080DE6" w:rsidP="00080DE6">
      <w:pPr>
        <w:rPr>
          <w:bCs/>
          <w:iCs/>
          <w:sz w:val="24"/>
          <w:szCs w:val="24"/>
        </w:rPr>
      </w:pPr>
    </w:p>
    <w:p w14:paraId="4BDD8A11" w14:textId="77777777" w:rsidR="00080DE6" w:rsidRPr="00080DE6" w:rsidRDefault="00080DE6" w:rsidP="00080DE6">
      <w:pPr>
        <w:rPr>
          <w:bCs/>
          <w:iCs/>
          <w:sz w:val="24"/>
          <w:szCs w:val="24"/>
        </w:rPr>
      </w:pPr>
      <w:r w:rsidRPr="00080DE6">
        <w:rPr>
          <w:bCs/>
          <w:iCs/>
          <w:sz w:val="24"/>
          <w:szCs w:val="24"/>
        </w:rPr>
        <w:t xml:space="preserve">Any suspected occurrence of academic dishonesty will be investigated and handled in accordance with UNT policy and procedures. The following academic penalties may be assessed at the instructor’s discretion upon determination that academic dishonesty has occurred. </w:t>
      </w:r>
      <w:r w:rsidRPr="00080DE6">
        <w:rPr>
          <w:bCs/>
          <w:i/>
          <w:iCs/>
          <w:sz w:val="24"/>
          <w:szCs w:val="24"/>
        </w:rPr>
        <w:t>Admonitions and educational assignments are not appealable.</w:t>
      </w:r>
    </w:p>
    <w:p w14:paraId="0D069308" w14:textId="77777777" w:rsidR="00080DE6" w:rsidRPr="00080DE6" w:rsidRDefault="00080DE6" w:rsidP="00080DE6">
      <w:pPr>
        <w:rPr>
          <w:bCs/>
          <w:iCs/>
          <w:sz w:val="24"/>
          <w:szCs w:val="24"/>
        </w:rPr>
      </w:pPr>
    </w:p>
    <w:p w14:paraId="5043601D" w14:textId="77777777" w:rsidR="00080DE6" w:rsidRPr="00080DE6" w:rsidRDefault="00080DE6" w:rsidP="00080DE6">
      <w:pPr>
        <w:numPr>
          <w:ilvl w:val="0"/>
          <w:numId w:val="7"/>
        </w:numPr>
        <w:rPr>
          <w:bCs/>
          <w:iCs/>
          <w:sz w:val="24"/>
          <w:szCs w:val="24"/>
        </w:rPr>
      </w:pPr>
      <w:r w:rsidRPr="00080DE6">
        <w:rPr>
          <w:bCs/>
          <w:i/>
          <w:iCs/>
          <w:sz w:val="24"/>
          <w:szCs w:val="24"/>
        </w:rPr>
        <w:t>Admonition</w:t>
      </w:r>
      <w:r w:rsidRPr="00080DE6">
        <w:rPr>
          <w:bCs/>
          <w:iCs/>
          <w:sz w:val="24"/>
          <w:szCs w:val="24"/>
        </w:rPr>
        <w:t xml:space="preserve">. The student may be issued a verbal or written warning. </w:t>
      </w:r>
    </w:p>
    <w:p w14:paraId="43CB19F1" w14:textId="77777777" w:rsidR="00080DE6" w:rsidRPr="00080DE6" w:rsidRDefault="00080DE6" w:rsidP="00080DE6">
      <w:pPr>
        <w:numPr>
          <w:ilvl w:val="0"/>
          <w:numId w:val="7"/>
        </w:numPr>
        <w:rPr>
          <w:bCs/>
          <w:iCs/>
          <w:sz w:val="24"/>
          <w:szCs w:val="24"/>
        </w:rPr>
      </w:pPr>
      <w:r w:rsidRPr="00080DE6">
        <w:rPr>
          <w:bCs/>
          <w:i/>
          <w:iCs/>
          <w:sz w:val="24"/>
          <w:szCs w:val="24"/>
        </w:rPr>
        <w:t>Assignment of Educational Coursework</w:t>
      </w:r>
      <w:r w:rsidRPr="00080DE6">
        <w:rPr>
          <w:bCs/>
          <w:iCs/>
          <w:sz w:val="24"/>
          <w:szCs w:val="24"/>
        </w:rPr>
        <w:t xml:space="preserve">. The student may be required to perform additional coursework not required of other students in the specific course. </w:t>
      </w:r>
    </w:p>
    <w:p w14:paraId="61AF117C" w14:textId="77777777" w:rsidR="00080DE6" w:rsidRPr="00080DE6" w:rsidRDefault="00080DE6" w:rsidP="00080DE6">
      <w:pPr>
        <w:numPr>
          <w:ilvl w:val="0"/>
          <w:numId w:val="7"/>
        </w:numPr>
        <w:rPr>
          <w:bCs/>
          <w:iCs/>
          <w:sz w:val="24"/>
          <w:szCs w:val="24"/>
        </w:rPr>
      </w:pPr>
      <w:r w:rsidRPr="00080DE6">
        <w:rPr>
          <w:bCs/>
          <w:i/>
          <w:iCs/>
          <w:sz w:val="24"/>
          <w:szCs w:val="24"/>
        </w:rPr>
        <w:t>Partial or no credit for an assignment or assessment</w:t>
      </w:r>
      <w:r w:rsidRPr="00080DE6">
        <w:rPr>
          <w:bCs/>
          <w:iCs/>
          <w:sz w:val="24"/>
          <w:szCs w:val="24"/>
        </w:rPr>
        <w:t>. The instructor may award partial or no credit for the assignment or assessment on which the student engaged in academic dishonesty, to be calculated into the final course grade.</w:t>
      </w:r>
    </w:p>
    <w:p w14:paraId="143EA135" w14:textId="77777777" w:rsidR="00080DE6" w:rsidRPr="00080DE6" w:rsidRDefault="00080DE6" w:rsidP="00080DE6">
      <w:pPr>
        <w:numPr>
          <w:ilvl w:val="0"/>
          <w:numId w:val="7"/>
        </w:numPr>
        <w:rPr>
          <w:bCs/>
          <w:iCs/>
          <w:sz w:val="24"/>
          <w:szCs w:val="24"/>
        </w:rPr>
      </w:pPr>
      <w:r w:rsidRPr="00080DE6">
        <w:rPr>
          <w:bCs/>
          <w:i/>
          <w:iCs/>
          <w:sz w:val="24"/>
          <w:szCs w:val="24"/>
        </w:rPr>
        <w:t xml:space="preserve">Course Failure. </w:t>
      </w:r>
      <w:r w:rsidRPr="00080DE6">
        <w:rPr>
          <w:bCs/>
          <w:iCs/>
          <w:sz w:val="24"/>
          <w:szCs w:val="24"/>
        </w:rPr>
        <w:t>The instructor may assign a failing grade for the course.</w:t>
      </w:r>
    </w:p>
    <w:p w14:paraId="41BB3BF4" w14:textId="77777777" w:rsidR="00080DE6" w:rsidRPr="00080DE6" w:rsidRDefault="00080DE6" w:rsidP="00080DE6">
      <w:pPr>
        <w:ind w:left="720"/>
        <w:rPr>
          <w:bCs/>
          <w:iCs/>
          <w:sz w:val="24"/>
          <w:szCs w:val="24"/>
        </w:rPr>
      </w:pPr>
      <w:r w:rsidRPr="00080DE6">
        <w:rPr>
          <w:bCs/>
          <w:iCs/>
          <w:sz w:val="24"/>
          <w:szCs w:val="24"/>
        </w:rPr>
        <w:t xml:space="preserve"> </w:t>
      </w:r>
    </w:p>
    <w:p w14:paraId="46F7E757" w14:textId="77777777" w:rsidR="00080DE6" w:rsidRPr="00080DE6" w:rsidRDefault="00080DE6" w:rsidP="00080DE6">
      <w:pPr>
        <w:rPr>
          <w:bCs/>
          <w:iCs/>
          <w:sz w:val="24"/>
          <w:szCs w:val="24"/>
        </w:rPr>
      </w:pPr>
      <w:r w:rsidRPr="00080DE6">
        <w:rPr>
          <w:bCs/>
          <w:iCs/>
          <w:sz w:val="24"/>
          <w:szCs w:val="24"/>
        </w:rPr>
        <w:t xml:space="preserve">Should the procedure for appeal of a case of academic dishonesty extend beyond the date when the instructor submits course grades for the semester, the student will be assigned a grade that </w:t>
      </w:r>
      <w:r w:rsidRPr="00080DE6">
        <w:rPr>
          <w:bCs/>
          <w:iCs/>
          <w:sz w:val="24"/>
          <w:szCs w:val="24"/>
        </w:rPr>
        <w:lastRenderedPageBreak/>
        <w:t xml:space="preserve">reflects the penalty, which shall be adjusted, as appropriate, at the conclusion of any appeal process. </w:t>
      </w:r>
    </w:p>
    <w:p w14:paraId="2F72DD6E" w14:textId="77777777" w:rsidR="00080DE6" w:rsidRPr="00080DE6" w:rsidRDefault="00080DE6" w:rsidP="00080DE6">
      <w:pPr>
        <w:rPr>
          <w:bCs/>
          <w:iCs/>
          <w:sz w:val="24"/>
          <w:szCs w:val="24"/>
        </w:rPr>
      </w:pPr>
    </w:p>
    <w:p w14:paraId="64A5A338" w14:textId="77777777" w:rsidR="00080DE6" w:rsidRPr="00080DE6" w:rsidRDefault="00080DE6" w:rsidP="00080DE6">
      <w:pPr>
        <w:rPr>
          <w:bCs/>
          <w:iCs/>
          <w:sz w:val="24"/>
          <w:szCs w:val="24"/>
        </w:rPr>
      </w:pPr>
      <w:r w:rsidRPr="00080DE6">
        <w:rPr>
          <w:bCs/>
          <w:iCs/>
          <w:sz w:val="24"/>
          <w:szCs w:val="24"/>
        </w:rPr>
        <w:t xml:space="preserve">Specific details and description of UNT’s Policy on Student Standards of Academic Integrity (18.1.16) and students’ right to appeal are available at </w:t>
      </w:r>
      <w:hyperlink r:id="rId9" w:history="1">
        <w:r w:rsidRPr="00080DE6">
          <w:rPr>
            <w:rStyle w:val="Hyperlink"/>
            <w:bCs/>
            <w:iCs/>
            <w:sz w:val="24"/>
            <w:szCs w:val="24"/>
          </w:rPr>
          <w:t>http://policy.unt.edu/sites/default/files/untpolicy/pdf/7-Student_Affairs-Academic_Integrity.pdf</w:t>
        </w:r>
      </w:hyperlink>
      <w:r w:rsidRPr="00080DE6">
        <w:rPr>
          <w:bCs/>
          <w:iCs/>
          <w:sz w:val="24"/>
          <w:szCs w:val="24"/>
        </w:rPr>
        <w:t xml:space="preserve">. </w:t>
      </w:r>
    </w:p>
    <w:p w14:paraId="3C756C58" w14:textId="77777777" w:rsidR="007F3B07" w:rsidRPr="00080DE6" w:rsidRDefault="007F3B07" w:rsidP="007F3B07">
      <w:pPr>
        <w:rPr>
          <w:b/>
          <w:bCs/>
          <w:iCs/>
          <w:sz w:val="24"/>
          <w:szCs w:val="24"/>
        </w:rPr>
      </w:pPr>
    </w:p>
    <w:p w14:paraId="610C2B03" w14:textId="77777777" w:rsidR="00080DE6" w:rsidRDefault="00080DE6" w:rsidP="00080DE6">
      <w:pPr>
        <w:rPr>
          <w:b/>
          <w:sz w:val="24"/>
          <w:szCs w:val="24"/>
          <w:u w:val="single"/>
        </w:rPr>
      </w:pPr>
      <w:r>
        <w:rPr>
          <w:b/>
          <w:sz w:val="24"/>
          <w:szCs w:val="24"/>
          <w:u w:val="single"/>
        </w:rPr>
        <w:t>DISABILITY ACCOMODATION</w:t>
      </w:r>
    </w:p>
    <w:p w14:paraId="2CB0AE97" w14:textId="77777777" w:rsidR="00080DE6" w:rsidRDefault="00080DE6" w:rsidP="00080DE6">
      <w:pPr>
        <w:rPr>
          <w:b/>
          <w:sz w:val="24"/>
          <w:szCs w:val="24"/>
          <w:u w:val="single"/>
        </w:rPr>
      </w:pPr>
    </w:p>
    <w:p w14:paraId="2CB8DE00" w14:textId="11DA2AEC" w:rsidR="00080DE6" w:rsidRPr="00080DE6" w:rsidRDefault="00080DE6" w:rsidP="00080DE6">
      <w:pPr>
        <w:rPr>
          <w:b/>
          <w:sz w:val="24"/>
          <w:szCs w:val="24"/>
          <w:u w:val="single"/>
        </w:rPr>
      </w:pPr>
      <w:r w:rsidRPr="00080DE6">
        <w:rPr>
          <w:sz w:val="24"/>
          <w:szCs w:val="24"/>
        </w:rPr>
        <w:t>In accordance with university policies and state and federal regulations, UNT is committed to full academic access for all qualified students, including those with disabilities. To this end, all academic units are willing to make reasonable and appropriate adjustments to the classroom environment and the teaching, testing, or learning methodologies in order to facilitate equality of educational access for persons with disabilities. Students seeking accommodation must first register with the Office of Disability Accommodation (ODA) to verify their eligibility. If a disability is verified, the ODA will provide the student with an accommodation letter to be hand delivered to the instructor to begin a private discussion regarding the student’s specific needs in the course.</w:t>
      </w:r>
    </w:p>
    <w:p w14:paraId="4B297B6B" w14:textId="77777777" w:rsidR="00080DE6" w:rsidRPr="00080DE6" w:rsidRDefault="00080DE6" w:rsidP="00080DE6">
      <w:pPr>
        <w:rPr>
          <w:sz w:val="24"/>
          <w:szCs w:val="24"/>
        </w:rPr>
      </w:pPr>
    </w:p>
    <w:p w14:paraId="11709469" w14:textId="77777777" w:rsidR="00080DE6" w:rsidRPr="00080DE6" w:rsidRDefault="00080DE6" w:rsidP="00080DE6">
      <w:pPr>
        <w:rPr>
          <w:sz w:val="24"/>
          <w:szCs w:val="24"/>
          <w:u w:val="single"/>
        </w:rPr>
      </w:pPr>
      <w:r w:rsidRPr="00080DE6">
        <w:rPr>
          <w:sz w:val="24"/>
          <w:szCs w:val="24"/>
        </w:rPr>
        <w:t>Students may request accommodations at any time; however, ODA notices of accommodation should be provided as early as possible in the semester to avoid any delay in implementation. Every semester, students must obtain a new letter of accommodation, and they must meet with each faculty member prior to implementation in each class.</w:t>
      </w:r>
    </w:p>
    <w:p w14:paraId="26FA4023" w14:textId="77777777" w:rsidR="00080DE6" w:rsidRPr="00080DE6" w:rsidRDefault="00080DE6" w:rsidP="00080DE6">
      <w:pPr>
        <w:rPr>
          <w:sz w:val="24"/>
          <w:szCs w:val="24"/>
        </w:rPr>
      </w:pPr>
    </w:p>
    <w:p w14:paraId="697B36D5" w14:textId="77777777" w:rsidR="00080DE6" w:rsidRPr="00080DE6" w:rsidRDefault="00080DE6" w:rsidP="00080DE6">
      <w:pPr>
        <w:rPr>
          <w:sz w:val="24"/>
          <w:szCs w:val="24"/>
        </w:rPr>
      </w:pPr>
      <w:r w:rsidRPr="00080DE6">
        <w:rPr>
          <w:sz w:val="24"/>
          <w:szCs w:val="24"/>
        </w:rPr>
        <w:t>Students are strongly encouraged to deliver letters of accommodation during faculty office hours or by appointment. Faculty members have the authority to request that students discuss such letters during their designated office hours in order to protect the privacy of the student.</w:t>
      </w:r>
    </w:p>
    <w:p w14:paraId="36F38B75" w14:textId="77777777" w:rsidR="00080DE6" w:rsidRPr="00080DE6" w:rsidRDefault="00080DE6" w:rsidP="00080DE6">
      <w:pPr>
        <w:rPr>
          <w:sz w:val="24"/>
          <w:szCs w:val="24"/>
        </w:rPr>
      </w:pPr>
    </w:p>
    <w:p w14:paraId="3839C792" w14:textId="77777777" w:rsidR="00080DE6" w:rsidRPr="00080DE6" w:rsidRDefault="00080DE6" w:rsidP="00080DE6">
      <w:pPr>
        <w:rPr>
          <w:bCs/>
          <w:iCs/>
          <w:sz w:val="24"/>
          <w:szCs w:val="24"/>
        </w:rPr>
      </w:pPr>
      <w:r w:rsidRPr="00080DE6">
        <w:rPr>
          <w:sz w:val="24"/>
          <w:szCs w:val="24"/>
        </w:rPr>
        <w:t>For additional information, visit the Office of Disability Accommodation (ODA) in Sage Hall, suite 167, or their website at </w:t>
      </w:r>
      <w:hyperlink r:id="rId10" w:history="1">
        <w:r w:rsidRPr="00080DE6">
          <w:rPr>
            <w:rStyle w:val="Hyperlink"/>
            <w:sz w:val="24"/>
            <w:szCs w:val="24"/>
          </w:rPr>
          <w:t>http://disability.unt.edu</w:t>
        </w:r>
      </w:hyperlink>
      <w:r w:rsidRPr="00080DE6">
        <w:rPr>
          <w:sz w:val="24"/>
          <w:szCs w:val="24"/>
        </w:rPr>
        <w:t>. You may also contact the ODA office by phone at </w:t>
      </w:r>
      <w:hyperlink r:id="rId11" w:history="1">
        <w:r w:rsidRPr="00080DE6">
          <w:rPr>
            <w:rStyle w:val="Hyperlink"/>
            <w:sz w:val="24"/>
            <w:szCs w:val="24"/>
          </w:rPr>
          <w:t>940.565.4323</w:t>
        </w:r>
      </w:hyperlink>
      <w:r w:rsidRPr="00080DE6">
        <w:rPr>
          <w:sz w:val="24"/>
          <w:szCs w:val="24"/>
        </w:rPr>
        <w:t xml:space="preserve">. Specific </w:t>
      </w:r>
      <w:r w:rsidRPr="00080DE6">
        <w:rPr>
          <w:bCs/>
          <w:iCs/>
          <w:sz w:val="24"/>
          <w:szCs w:val="24"/>
        </w:rPr>
        <w:t xml:space="preserve">information on UNT’s policies related to disability accommodations is available at </w:t>
      </w:r>
      <w:hyperlink r:id="rId12" w:history="1">
        <w:r w:rsidRPr="00080DE6">
          <w:rPr>
            <w:rStyle w:val="Hyperlink"/>
            <w:bCs/>
            <w:iCs/>
            <w:sz w:val="24"/>
            <w:szCs w:val="24"/>
          </w:rPr>
          <w:t>http://policy.unt.edu/policy/18-1-14</w:t>
        </w:r>
      </w:hyperlink>
      <w:r w:rsidRPr="00080DE6">
        <w:rPr>
          <w:bCs/>
          <w:iCs/>
          <w:sz w:val="24"/>
          <w:szCs w:val="24"/>
        </w:rPr>
        <w:t xml:space="preserve">. </w:t>
      </w:r>
    </w:p>
    <w:p w14:paraId="1BA9EB22" w14:textId="77777777" w:rsidR="00080DE6" w:rsidRPr="00080DE6" w:rsidRDefault="00080DE6" w:rsidP="00080DE6">
      <w:pPr>
        <w:rPr>
          <w:bCs/>
          <w:iCs/>
          <w:sz w:val="24"/>
          <w:szCs w:val="24"/>
        </w:rPr>
      </w:pPr>
    </w:p>
    <w:p w14:paraId="60AE2894" w14:textId="77777777" w:rsidR="00080DE6" w:rsidRPr="00080DE6" w:rsidRDefault="00080DE6" w:rsidP="00080DE6">
      <w:pPr>
        <w:rPr>
          <w:bCs/>
          <w:iCs/>
          <w:sz w:val="24"/>
          <w:szCs w:val="24"/>
        </w:rPr>
      </w:pPr>
      <w:r w:rsidRPr="00080DE6">
        <w:rPr>
          <w:bCs/>
          <w:iCs/>
          <w:sz w:val="24"/>
          <w:szCs w:val="24"/>
        </w:rPr>
        <w:t>Please note that disability accommodations are not retroactively applied to the start of a course. Accommodations in the course become effective after the student has delivered an official accommodation letter from UNT’s ODA.</w:t>
      </w:r>
    </w:p>
    <w:p w14:paraId="0DE4D82B" w14:textId="77777777" w:rsidR="007F3B07" w:rsidRPr="00080DE6" w:rsidRDefault="007F3B07" w:rsidP="007F3B07">
      <w:pPr>
        <w:rPr>
          <w:bCs/>
          <w:iCs/>
          <w:sz w:val="24"/>
          <w:szCs w:val="24"/>
        </w:rPr>
      </w:pPr>
    </w:p>
    <w:p w14:paraId="1F459B4D" w14:textId="77777777" w:rsidR="007F3B07" w:rsidRPr="00080DE6" w:rsidRDefault="007F3B07" w:rsidP="007F3B07">
      <w:pPr>
        <w:rPr>
          <w:bCs/>
          <w:iCs/>
          <w:sz w:val="24"/>
          <w:szCs w:val="24"/>
        </w:rPr>
      </w:pPr>
    </w:p>
    <w:p w14:paraId="1A017163" w14:textId="77777777" w:rsidR="00080DE6" w:rsidRDefault="00080DE6" w:rsidP="007F3B07">
      <w:pPr>
        <w:rPr>
          <w:b/>
          <w:bCs/>
          <w:iCs/>
          <w:sz w:val="24"/>
          <w:szCs w:val="24"/>
          <w:u w:val="single"/>
        </w:rPr>
      </w:pPr>
      <w:r>
        <w:rPr>
          <w:b/>
          <w:bCs/>
          <w:iCs/>
          <w:sz w:val="24"/>
          <w:szCs w:val="24"/>
          <w:u w:val="single"/>
        </w:rPr>
        <w:t>PROFESSIONAL ETIQUETTE</w:t>
      </w:r>
    </w:p>
    <w:p w14:paraId="56C96A4A" w14:textId="77777777" w:rsidR="00080DE6" w:rsidRDefault="00080DE6" w:rsidP="007F3B07">
      <w:pPr>
        <w:rPr>
          <w:b/>
          <w:bCs/>
          <w:iCs/>
          <w:sz w:val="24"/>
          <w:szCs w:val="24"/>
          <w:u w:val="single"/>
        </w:rPr>
      </w:pPr>
    </w:p>
    <w:p w14:paraId="2DB85039" w14:textId="4467A248" w:rsidR="007F3B07" w:rsidRPr="00080DE6" w:rsidRDefault="007F3B07" w:rsidP="007F3B07">
      <w:pPr>
        <w:rPr>
          <w:b/>
          <w:bCs/>
          <w:iCs/>
          <w:sz w:val="24"/>
          <w:szCs w:val="24"/>
          <w:u w:val="single"/>
        </w:rPr>
      </w:pPr>
      <w:r w:rsidRPr="00080DE6">
        <w:rPr>
          <w:bCs/>
          <w:iCs/>
          <w:sz w:val="24"/>
          <w:szCs w:val="24"/>
        </w:rPr>
        <w:t>The college experience is intended to assist in preparing students for professional and career pursuits. That preparation includes learning to use professional etiquette in dealing with people in positions of authority.  The appropriate way to address your instructor depends on her/his particular education credentials. These are usually indicated on the course syllabus.  If your instructor has a:</w:t>
      </w:r>
    </w:p>
    <w:p w14:paraId="12EA6E41" w14:textId="77777777" w:rsidR="007F3B07" w:rsidRPr="00080DE6" w:rsidRDefault="007F3B07" w:rsidP="007F3B07">
      <w:pPr>
        <w:rPr>
          <w:bCs/>
          <w:iCs/>
          <w:sz w:val="24"/>
          <w:szCs w:val="24"/>
        </w:rPr>
      </w:pPr>
    </w:p>
    <w:p w14:paraId="46947B65" w14:textId="77777777" w:rsidR="007F3B07" w:rsidRPr="00080DE6" w:rsidRDefault="007F3B07" w:rsidP="007F3B07">
      <w:pPr>
        <w:pStyle w:val="ListParagraph"/>
        <w:numPr>
          <w:ilvl w:val="0"/>
          <w:numId w:val="5"/>
        </w:numPr>
        <w:contextualSpacing/>
        <w:rPr>
          <w:bCs/>
          <w:iCs/>
          <w:sz w:val="24"/>
          <w:szCs w:val="24"/>
        </w:rPr>
      </w:pPr>
      <w:r w:rsidRPr="00080DE6">
        <w:rPr>
          <w:bCs/>
          <w:iCs/>
          <w:sz w:val="24"/>
          <w:szCs w:val="24"/>
        </w:rPr>
        <w:t xml:space="preserve">Doctorate (Ph.D. or </w:t>
      </w:r>
      <w:proofErr w:type="spellStart"/>
      <w:r w:rsidRPr="00080DE6">
        <w:rPr>
          <w:bCs/>
          <w:iCs/>
          <w:sz w:val="24"/>
          <w:szCs w:val="24"/>
        </w:rPr>
        <w:t>Ed.D</w:t>
      </w:r>
      <w:proofErr w:type="spellEnd"/>
      <w:r w:rsidRPr="00080DE6">
        <w:rPr>
          <w:bCs/>
          <w:iCs/>
          <w:sz w:val="24"/>
          <w:szCs w:val="24"/>
        </w:rPr>
        <w:t xml:space="preserve">.), you should address them as:  Dr. </w:t>
      </w:r>
      <w:r w:rsidRPr="00080DE6">
        <w:rPr>
          <w:bCs/>
          <w:iCs/>
          <w:sz w:val="24"/>
          <w:szCs w:val="24"/>
          <w:u w:val="single"/>
        </w:rPr>
        <w:t>Instructor’s last name</w:t>
      </w:r>
      <w:r w:rsidRPr="00080DE6">
        <w:rPr>
          <w:bCs/>
          <w:iCs/>
          <w:sz w:val="24"/>
          <w:szCs w:val="24"/>
        </w:rPr>
        <w:t xml:space="preserve"> </w:t>
      </w:r>
    </w:p>
    <w:p w14:paraId="494EABFB" w14:textId="77777777" w:rsidR="007F3B07" w:rsidRPr="00080DE6" w:rsidRDefault="007F3B07" w:rsidP="007F3B07">
      <w:pPr>
        <w:pStyle w:val="ListParagraph"/>
        <w:numPr>
          <w:ilvl w:val="0"/>
          <w:numId w:val="5"/>
        </w:numPr>
        <w:contextualSpacing/>
        <w:rPr>
          <w:bCs/>
          <w:iCs/>
          <w:sz w:val="24"/>
          <w:szCs w:val="24"/>
        </w:rPr>
      </w:pPr>
      <w:r w:rsidRPr="00080DE6">
        <w:rPr>
          <w:bCs/>
          <w:iCs/>
          <w:sz w:val="24"/>
          <w:szCs w:val="24"/>
        </w:rPr>
        <w:lastRenderedPageBreak/>
        <w:t xml:space="preserve">Master’s degree (MA, MS, MSW, MSSW) you should address them as:  Professor </w:t>
      </w:r>
      <w:r w:rsidRPr="00080DE6">
        <w:rPr>
          <w:bCs/>
          <w:iCs/>
          <w:sz w:val="24"/>
          <w:szCs w:val="24"/>
          <w:u w:val="single"/>
        </w:rPr>
        <w:t>Instructor’s last name</w:t>
      </w:r>
    </w:p>
    <w:p w14:paraId="6A28914D" w14:textId="77777777" w:rsidR="007F3B07" w:rsidRPr="00080DE6" w:rsidRDefault="007F3B07" w:rsidP="007F3B07">
      <w:pPr>
        <w:pStyle w:val="ListParagraph"/>
        <w:numPr>
          <w:ilvl w:val="0"/>
          <w:numId w:val="5"/>
        </w:numPr>
        <w:contextualSpacing/>
        <w:rPr>
          <w:bCs/>
          <w:iCs/>
          <w:sz w:val="24"/>
          <w:szCs w:val="24"/>
        </w:rPr>
      </w:pPr>
      <w:r w:rsidRPr="00080DE6">
        <w:rPr>
          <w:bCs/>
          <w:iCs/>
          <w:sz w:val="24"/>
          <w:szCs w:val="24"/>
        </w:rPr>
        <w:t xml:space="preserve">Law degree (J.D.) you should address them as:  Professor </w:t>
      </w:r>
      <w:r w:rsidRPr="00080DE6">
        <w:rPr>
          <w:bCs/>
          <w:iCs/>
          <w:sz w:val="24"/>
          <w:szCs w:val="24"/>
          <w:u w:val="single"/>
        </w:rPr>
        <w:t>Instructor’s last name</w:t>
      </w:r>
    </w:p>
    <w:p w14:paraId="315B1E00" w14:textId="77777777" w:rsidR="007F3B07" w:rsidRPr="00080DE6" w:rsidRDefault="007F3B07" w:rsidP="007F3B07">
      <w:pPr>
        <w:pStyle w:val="ListParagraph"/>
        <w:ind w:left="1080"/>
        <w:rPr>
          <w:bCs/>
          <w:iCs/>
          <w:sz w:val="24"/>
          <w:szCs w:val="24"/>
        </w:rPr>
      </w:pPr>
    </w:p>
    <w:p w14:paraId="0F9AB67A" w14:textId="77777777" w:rsidR="007F3B07" w:rsidRPr="00080DE6" w:rsidRDefault="007F3B07" w:rsidP="007F3B07">
      <w:pPr>
        <w:rPr>
          <w:bCs/>
          <w:iCs/>
          <w:sz w:val="24"/>
          <w:szCs w:val="24"/>
        </w:rPr>
      </w:pPr>
      <w:r w:rsidRPr="00080DE6">
        <w:rPr>
          <w:bCs/>
          <w:iCs/>
          <w:sz w:val="24"/>
          <w:szCs w:val="24"/>
        </w:rPr>
        <w:t>If you are not certain about an instructor’s education credentials, you should address them as “Professor.”  It is not appropriate to call the instructor by his/her first name unless given permission.</w:t>
      </w:r>
    </w:p>
    <w:p w14:paraId="3D571CF2" w14:textId="77777777" w:rsidR="007F3B07" w:rsidRPr="00080DE6" w:rsidRDefault="007F3B07" w:rsidP="007F3B07">
      <w:pPr>
        <w:rPr>
          <w:bCs/>
          <w:iCs/>
          <w:sz w:val="24"/>
          <w:szCs w:val="24"/>
        </w:rPr>
      </w:pPr>
    </w:p>
    <w:p w14:paraId="51FE3359" w14:textId="77777777" w:rsidR="007F3B07" w:rsidRPr="00080DE6" w:rsidRDefault="007F3B07" w:rsidP="007F3B07">
      <w:pPr>
        <w:rPr>
          <w:bCs/>
          <w:iCs/>
          <w:sz w:val="24"/>
          <w:szCs w:val="24"/>
        </w:rPr>
      </w:pPr>
      <w:r w:rsidRPr="00080DE6">
        <w:rPr>
          <w:bCs/>
          <w:iCs/>
          <w:sz w:val="24"/>
          <w:szCs w:val="24"/>
        </w:rPr>
        <w:t>Professional etiquette extends to all types of communication with your instructor.  Written communication—including email—forms a permanent record and so it is important to use care about how you make requests, ask questions, or express concerns.  Slang (</w:t>
      </w:r>
      <w:r w:rsidRPr="00080DE6">
        <w:rPr>
          <w:bCs/>
          <w:i/>
          <w:iCs/>
          <w:sz w:val="24"/>
          <w:szCs w:val="24"/>
        </w:rPr>
        <w:t xml:space="preserve">e.g., </w:t>
      </w:r>
      <w:r w:rsidRPr="00080DE6">
        <w:rPr>
          <w:bCs/>
          <w:iCs/>
          <w:sz w:val="24"/>
          <w:szCs w:val="24"/>
        </w:rPr>
        <w:t xml:space="preserve">Hey, </w:t>
      </w:r>
      <w:proofErr w:type="spellStart"/>
      <w:r w:rsidRPr="00080DE6">
        <w:rPr>
          <w:bCs/>
          <w:iCs/>
          <w:sz w:val="24"/>
          <w:szCs w:val="24"/>
        </w:rPr>
        <w:t>Yo</w:t>
      </w:r>
      <w:proofErr w:type="spellEnd"/>
      <w:r w:rsidRPr="00080DE6">
        <w:rPr>
          <w:bCs/>
          <w:iCs/>
          <w:sz w:val="24"/>
          <w:szCs w:val="24"/>
        </w:rPr>
        <w:t>) and texting abbreviations should be avoided.  The use of profanity is not permitted.</w:t>
      </w:r>
    </w:p>
    <w:p w14:paraId="2004C975" w14:textId="77777777" w:rsidR="007F3B07" w:rsidRPr="00080DE6" w:rsidRDefault="007F3B07" w:rsidP="007F3B07">
      <w:pPr>
        <w:rPr>
          <w:bCs/>
          <w:iCs/>
          <w:sz w:val="24"/>
          <w:szCs w:val="24"/>
        </w:rPr>
      </w:pPr>
    </w:p>
    <w:p w14:paraId="72B14519" w14:textId="77777777" w:rsidR="007F3B07" w:rsidRPr="00080DE6" w:rsidRDefault="007F3B07" w:rsidP="007F3B07">
      <w:pPr>
        <w:rPr>
          <w:bCs/>
          <w:iCs/>
          <w:sz w:val="24"/>
          <w:szCs w:val="24"/>
        </w:rPr>
      </w:pPr>
      <w:r w:rsidRPr="00080DE6">
        <w:rPr>
          <w:bCs/>
          <w:iCs/>
          <w:sz w:val="24"/>
          <w:szCs w:val="24"/>
        </w:rPr>
        <w:t>Any type of communication—verbal or written—is most likely to achieve the intended result when it is polite or courteous.  Please note that communication can be polite even if there is some type of conflict involved.  Instructors may choose not to respond to emails or other forms of communication that are perceived as insulting or disrespectful.</w:t>
      </w:r>
    </w:p>
    <w:p w14:paraId="15B4C7BF" w14:textId="77777777" w:rsidR="007F3B07" w:rsidRPr="00080DE6" w:rsidRDefault="007F3B07" w:rsidP="007F3B07">
      <w:pPr>
        <w:rPr>
          <w:bCs/>
          <w:iCs/>
          <w:sz w:val="24"/>
          <w:szCs w:val="24"/>
        </w:rPr>
      </w:pPr>
    </w:p>
    <w:p w14:paraId="535FA102" w14:textId="77777777" w:rsidR="007F3B07" w:rsidRPr="00080DE6" w:rsidRDefault="007F3B07" w:rsidP="007F3B07">
      <w:pPr>
        <w:rPr>
          <w:bCs/>
          <w:iCs/>
          <w:sz w:val="24"/>
          <w:szCs w:val="24"/>
        </w:rPr>
      </w:pPr>
    </w:p>
    <w:p w14:paraId="6DF7F3D7" w14:textId="77777777" w:rsidR="00080DE6" w:rsidRDefault="00080DE6" w:rsidP="00080DE6">
      <w:pPr>
        <w:rPr>
          <w:b/>
          <w:bCs/>
          <w:iCs/>
          <w:sz w:val="24"/>
          <w:szCs w:val="24"/>
          <w:u w:val="single"/>
        </w:rPr>
      </w:pPr>
      <w:r>
        <w:rPr>
          <w:b/>
          <w:bCs/>
          <w:iCs/>
          <w:sz w:val="24"/>
          <w:szCs w:val="24"/>
          <w:u w:val="single"/>
        </w:rPr>
        <w:t>REQUESTS FOR AN INCOMPLETE</w:t>
      </w:r>
    </w:p>
    <w:p w14:paraId="64A882E9" w14:textId="77777777" w:rsidR="00080DE6" w:rsidRDefault="00080DE6" w:rsidP="00080DE6">
      <w:pPr>
        <w:rPr>
          <w:b/>
          <w:bCs/>
          <w:iCs/>
          <w:sz w:val="24"/>
          <w:szCs w:val="24"/>
          <w:u w:val="single"/>
        </w:rPr>
      </w:pPr>
    </w:p>
    <w:p w14:paraId="373E1CCC" w14:textId="014F876C" w:rsidR="00080DE6" w:rsidRPr="00080DE6" w:rsidRDefault="00080DE6" w:rsidP="00080DE6">
      <w:pPr>
        <w:rPr>
          <w:color w:val="1A1A1A"/>
          <w:sz w:val="24"/>
          <w:szCs w:val="24"/>
          <w:u w:val="single"/>
        </w:rPr>
      </w:pPr>
      <w:r w:rsidRPr="00080DE6">
        <w:rPr>
          <w:bCs/>
          <w:iCs/>
          <w:sz w:val="24"/>
          <w:szCs w:val="24"/>
        </w:rPr>
        <w:t>Students may request a grade of incomplete ("I") only if he/she meets all of the following conditions:</w:t>
      </w:r>
    </w:p>
    <w:p w14:paraId="64E383CA" w14:textId="77777777" w:rsidR="00080DE6" w:rsidRPr="00080DE6" w:rsidRDefault="00080DE6" w:rsidP="00080DE6">
      <w:pPr>
        <w:rPr>
          <w:bCs/>
          <w:iCs/>
          <w:sz w:val="24"/>
          <w:szCs w:val="24"/>
        </w:rPr>
      </w:pPr>
    </w:p>
    <w:p w14:paraId="0743D9BE" w14:textId="77777777" w:rsidR="00080DE6" w:rsidRPr="00080DE6" w:rsidRDefault="00080DE6" w:rsidP="00080DE6">
      <w:pPr>
        <w:pStyle w:val="ListParagraph"/>
        <w:numPr>
          <w:ilvl w:val="0"/>
          <w:numId w:val="5"/>
        </w:numPr>
        <w:contextualSpacing/>
        <w:rPr>
          <w:bCs/>
          <w:iCs/>
          <w:sz w:val="24"/>
          <w:szCs w:val="24"/>
        </w:rPr>
      </w:pPr>
      <w:r w:rsidRPr="00080DE6">
        <w:rPr>
          <w:bCs/>
          <w:iCs/>
          <w:sz w:val="24"/>
          <w:szCs w:val="24"/>
        </w:rPr>
        <w:t>The request occurs on or after November 9, 2015;</w:t>
      </w:r>
    </w:p>
    <w:p w14:paraId="5104FD14" w14:textId="77777777" w:rsidR="00080DE6" w:rsidRPr="00080DE6" w:rsidRDefault="00080DE6" w:rsidP="00080DE6">
      <w:pPr>
        <w:pStyle w:val="ListParagraph"/>
        <w:numPr>
          <w:ilvl w:val="0"/>
          <w:numId w:val="5"/>
        </w:numPr>
        <w:contextualSpacing/>
        <w:rPr>
          <w:bCs/>
          <w:iCs/>
          <w:sz w:val="24"/>
          <w:szCs w:val="24"/>
        </w:rPr>
      </w:pPr>
      <w:r w:rsidRPr="00080DE6">
        <w:rPr>
          <w:bCs/>
          <w:iCs/>
          <w:sz w:val="24"/>
          <w:szCs w:val="24"/>
        </w:rPr>
        <w:t>The student is passing the course;</w:t>
      </w:r>
    </w:p>
    <w:p w14:paraId="476DC4CD" w14:textId="77777777" w:rsidR="00080DE6" w:rsidRPr="00080DE6" w:rsidRDefault="00080DE6" w:rsidP="00080DE6">
      <w:pPr>
        <w:pStyle w:val="ListParagraph"/>
        <w:numPr>
          <w:ilvl w:val="0"/>
          <w:numId w:val="5"/>
        </w:numPr>
        <w:contextualSpacing/>
        <w:rPr>
          <w:bCs/>
          <w:iCs/>
          <w:sz w:val="24"/>
          <w:szCs w:val="24"/>
        </w:rPr>
      </w:pPr>
      <w:r w:rsidRPr="00080DE6">
        <w:rPr>
          <w:bCs/>
          <w:iCs/>
          <w:sz w:val="24"/>
          <w:szCs w:val="24"/>
        </w:rPr>
        <w:t>There is a justifiable and documented reason beyond the control of the student (</w:t>
      </w:r>
      <w:r w:rsidRPr="00080DE6">
        <w:rPr>
          <w:bCs/>
          <w:i/>
          <w:iCs/>
          <w:sz w:val="24"/>
          <w:szCs w:val="24"/>
        </w:rPr>
        <w:t>e.g.</w:t>
      </w:r>
      <w:r w:rsidRPr="00080DE6">
        <w:rPr>
          <w:bCs/>
          <w:iCs/>
          <w:sz w:val="24"/>
          <w:szCs w:val="24"/>
        </w:rPr>
        <w:t>, serious illness or military service) for not completing the course on schedule; and,</w:t>
      </w:r>
    </w:p>
    <w:p w14:paraId="5923D2D3" w14:textId="77777777" w:rsidR="00080DE6" w:rsidRPr="00080DE6" w:rsidRDefault="00080DE6" w:rsidP="00080DE6">
      <w:pPr>
        <w:pStyle w:val="ListParagraph"/>
        <w:numPr>
          <w:ilvl w:val="0"/>
          <w:numId w:val="5"/>
        </w:numPr>
        <w:contextualSpacing/>
        <w:rPr>
          <w:bCs/>
          <w:iCs/>
          <w:sz w:val="24"/>
          <w:szCs w:val="24"/>
        </w:rPr>
      </w:pPr>
      <w:r w:rsidRPr="00080DE6">
        <w:rPr>
          <w:bCs/>
          <w:iCs/>
          <w:sz w:val="24"/>
          <w:szCs w:val="24"/>
        </w:rPr>
        <w:t>The student has the approval of the instructor and the department chair.</w:t>
      </w:r>
    </w:p>
    <w:p w14:paraId="4E5BC723" w14:textId="77777777" w:rsidR="00080DE6" w:rsidRPr="00080DE6" w:rsidRDefault="00080DE6" w:rsidP="00080DE6">
      <w:pPr>
        <w:pStyle w:val="ListParagraph"/>
        <w:ind w:left="1080"/>
        <w:rPr>
          <w:bCs/>
          <w:iCs/>
          <w:sz w:val="24"/>
          <w:szCs w:val="24"/>
        </w:rPr>
      </w:pPr>
    </w:p>
    <w:p w14:paraId="31F3656E" w14:textId="77777777" w:rsidR="00080DE6" w:rsidRPr="00080DE6" w:rsidRDefault="00080DE6" w:rsidP="00080DE6">
      <w:pPr>
        <w:rPr>
          <w:bCs/>
          <w:iCs/>
          <w:sz w:val="24"/>
          <w:szCs w:val="24"/>
        </w:rPr>
      </w:pPr>
      <w:r w:rsidRPr="00080DE6">
        <w:rPr>
          <w:bCs/>
          <w:iCs/>
          <w:sz w:val="24"/>
          <w:szCs w:val="24"/>
        </w:rPr>
        <w:t xml:space="preserve">Students meeting these criteria must arrange with the instructor to finish the course at a later date by completing specific requirements outlined by the instructor. These requirements must be listed on a “Request for Grade of Incomplete” form signed by the instructor, student, and department chair. More information on UNT’s Incomplete Grade policy is available at </w:t>
      </w:r>
      <w:hyperlink r:id="rId13" w:history="1">
        <w:r w:rsidRPr="00080DE6">
          <w:rPr>
            <w:rStyle w:val="Hyperlink"/>
            <w:bCs/>
            <w:iCs/>
            <w:sz w:val="24"/>
            <w:szCs w:val="24"/>
          </w:rPr>
          <w:t>http://registrar.unt.edu/grades/incompletes</w:t>
        </w:r>
      </w:hyperlink>
      <w:r w:rsidRPr="00080DE6">
        <w:rPr>
          <w:bCs/>
          <w:iCs/>
          <w:sz w:val="24"/>
          <w:szCs w:val="24"/>
        </w:rPr>
        <w:t xml:space="preserve">. </w:t>
      </w:r>
    </w:p>
    <w:p w14:paraId="6186ED06" w14:textId="77777777" w:rsidR="00080DE6" w:rsidRPr="00080DE6" w:rsidRDefault="00080DE6" w:rsidP="00080DE6">
      <w:pPr>
        <w:rPr>
          <w:bCs/>
          <w:iCs/>
          <w:sz w:val="24"/>
          <w:szCs w:val="24"/>
        </w:rPr>
      </w:pPr>
    </w:p>
    <w:p w14:paraId="32E9EC56" w14:textId="77777777" w:rsidR="00080DE6" w:rsidRDefault="00080DE6" w:rsidP="00080DE6">
      <w:pPr>
        <w:rPr>
          <w:b/>
          <w:bCs/>
          <w:iCs/>
          <w:sz w:val="24"/>
          <w:szCs w:val="24"/>
          <w:u w:val="single"/>
        </w:rPr>
      </w:pPr>
      <w:r>
        <w:rPr>
          <w:b/>
          <w:bCs/>
          <w:iCs/>
          <w:sz w:val="24"/>
          <w:szCs w:val="24"/>
          <w:u w:val="single"/>
        </w:rPr>
        <w:t>REQUESTS TO DROP THE COURSE</w:t>
      </w:r>
    </w:p>
    <w:p w14:paraId="0755212F" w14:textId="77777777" w:rsidR="00080DE6" w:rsidRDefault="00080DE6" w:rsidP="00080DE6">
      <w:pPr>
        <w:rPr>
          <w:b/>
          <w:bCs/>
          <w:iCs/>
          <w:sz w:val="24"/>
          <w:szCs w:val="24"/>
          <w:u w:val="single"/>
        </w:rPr>
      </w:pPr>
    </w:p>
    <w:p w14:paraId="103FE4A3" w14:textId="67E6B1F5" w:rsidR="00080DE6" w:rsidRPr="00080DE6" w:rsidRDefault="00080DE6" w:rsidP="00080DE6">
      <w:pPr>
        <w:rPr>
          <w:bCs/>
          <w:iCs/>
          <w:sz w:val="24"/>
          <w:szCs w:val="24"/>
        </w:rPr>
      </w:pPr>
      <w:r w:rsidRPr="00080DE6">
        <w:rPr>
          <w:bCs/>
          <w:iCs/>
          <w:sz w:val="24"/>
          <w:szCs w:val="24"/>
        </w:rPr>
        <w:t>We want you to succeed in this class and at UNT. If you are concerned about your progress in the course, or believe you need to drop for other reasons, it is important that you contact the instructor as soon as possible. We want to make sure that dropping the course is your best or only option.</w:t>
      </w:r>
    </w:p>
    <w:p w14:paraId="7E32F270" w14:textId="77777777" w:rsidR="00080DE6" w:rsidRPr="00080DE6" w:rsidRDefault="00080DE6" w:rsidP="00080DE6">
      <w:pPr>
        <w:rPr>
          <w:bCs/>
          <w:iCs/>
          <w:sz w:val="24"/>
          <w:szCs w:val="24"/>
        </w:rPr>
      </w:pPr>
    </w:p>
    <w:p w14:paraId="038BBFDB" w14:textId="77777777" w:rsidR="00080DE6" w:rsidRPr="00080DE6" w:rsidRDefault="00080DE6" w:rsidP="00080DE6">
      <w:pPr>
        <w:rPr>
          <w:bCs/>
          <w:iCs/>
          <w:sz w:val="24"/>
          <w:szCs w:val="24"/>
        </w:rPr>
      </w:pPr>
      <w:r w:rsidRPr="00080DE6">
        <w:rPr>
          <w:bCs/>
          <w:iCs/>
          <w:sz w:val="24"/>
          <w:szCs w:val="24"/>
        </w:rPr>
        <w:t xml:space="preserve">There are consequences to dropping classes that extend beyond losing your invested time, money, and effort. Dropping one or more classes may make you ineligible for financial aid. There are also limits on the number of courses you can drop. You can learn more about this at </w:t>
      </w:r>
      <w:hyperlink r:id="rId14" w:history="1">
        <w:r w:rsidRPr="00080DE6">
          <w:rPr>
            <w:rStyle w:val="Hyperlink"/>
            <w:bCs/>
            <w:iCs/>
            <w:sz w:val="24"/>
            <w:szCs w:val="24"/>
          </w:rPr>
          <w:t>http://registrar.unt.edu/registration/dropping-class</w:t>
        </w:r>
      </w:hyperlink>
      <w:r w:rsidRPr="00080DE6">
        <w:rPr>
          <w:bCs/>
          <w:iCs/>
          <w:sz w:val="24"/>
          <w:szCs w:val="24"/>
        </w:rPr>
        <w:t xml:space="preserve">. </w:t>
      </w:r>
    </w:p>
    <w:p w14:paraId="234BF021" w14:textId="77777777" w:rsidR="00080DE6" w:rsidRPr="00080DE6" w:rsidRDefault="00080DE6" w:rsidP="00080DE6">
      <w:pPr>
        <w:rPr>
          <w:bCs/>
          <w:iCs/>
          <w:sz w:val="24"/>
          <w:szCs w:val="24"/>
        </w:rPr>
      </w:pPr>
    </w:p>
    <w:p w14:paraId="3347E4FA" w14:textId="77777777" w:rsidR="00080DE6" w:rsidRPr="00080DE6" w:rsidRDefault="00080DE6" w:rsidP="00080DE6">
      <w:pPr>
        <w:rPr>
          <w:bCs/>
          <w:iCs/>
          <w:sz w:val="24"/>
          <w:szCs w:val="24"/>
        </w:rPr>
      </w:pPr>
      <w:r w:rsidRPr="00080DE6">
        <w:rPr>
          <w:bCs/>
          <w:iCs/>
          <w:sz w:val="24"/>
          <w:szCs w:val="24"/>
        </w:rPr>
        <w:t>If you absolutely have to drop the course, you must pick up a drop form from the Eagle Student Services Center and take it to the instructor for her/his signature. Once the instructor signs the form, you are responsible for taking it to the Registrar’s Office in the Eagle Student Services Center to have it processed.  Please be aware that when you choose to drop can affect your grade:</w:t>
      </w:r>
    </w:p>
    <w:p w14:paraId="68280D21" w14:textId="77777777" w:rsidR="00080DE6" w:rsidRPr="00080DE6" w:rsidRDefault="00080DE6" w:rsidP="00080DE6">
      <w:pPr>
        <w:rPr>
          <w:bCs/>
          <w:iCs/>
          <w:sz w:val="24"/>
          <w:szCs w:val="24"/>
        </w:rPr>
      </w:pPr>
    </w:p>
    <w:p w14:paraId="638CA1AC" w14:textId="77777777" w:rsidR="00080DE6" w:rsidRPr="00080DE6" w:rsidRDefault="00080DE6" w:rsidP="00080DE6">
      <w:pPr>
        <w:ind w:left="2160" w:hanging="2160"/>
        <w:rPr>
          <w:bCs/>
          <w:iCs/>
          <w:sz w:val="24"/>
          <w:szCs w:val="24"/>
        </w:rPr>
      </w:pPr>
      <w:r w:rsidRPr="00080DE6">
        <w:rPr>
          <w:bCs/>
          <w:iCs/>
          <w:sz w:val="24"/>
          <w:szCs w:val="24"/>
        </w:rPr>
        <w:t>October 2, 2015</w:t>
      </w:r>
      <w:r w:rsidRPr="00080DE6">
        <w:rPr>
          <w:bCs/>
          <w:iCs/>
          <w:sz w:val="24"/>
          <w:szCs w:val="24"/>
        </w:rPr>
        <w:tab/>
        <w:t>Last day to drop a class with an automatic grade of “W” for courses that a student is not passing</w:t>
      </w:r>
    </w:p>
    <w:p w14:paraId="252338E6" w14:textId="77777777" w:rsidR="00080DE6" w:rsidRPr="00080DE6" w:rsidRDefault="00080DE6" w:rsidP="00080DE6">
      <w:pPr>
        <w:ind w:left="2160" w:hanging="2160"/>
        <w:rPr>
          <w:bCs/>
          <w:iCs/>
          <w:sz w:val="24"/>
          <w:szCs w:val="24"/>
        </w:rPr>
      </w:pPr>
      <w:r w:rsidRPr="00080DE6">
        <w:rPr>
          <w:bCs/>
          <w:iCs/>
          <w:sz w:val="24"/>
          <w:szCs w:val="24"/>
        </w:rPr>
        <w:t>November 2, 2015</w:t>
      </w:r>
      <w:r w:rsidRPr="00080DE6">
        <w:rPr>
          <w:bCs/>
          <w:iCs/>
          <w:sz w:val="24"/>
          <w:szCs w:val="24"/>
        </w:rPr>
        <w:tab/>
        <w:t>Last day a student may elect to drop a class. The instructor will assign a grade of “W” or “WF” based on the student’s actual performance-to-date in the course.</w:t>
      </w:r>
    </w:p>
    <w:p w14:paraId="392A12B1" w14:textId="77777777" w:rsidR="007F3B07" w:rsidRPr="00080DE6" w:rsidRDefault="007F3B07" w:rsidP="007F3B07">
      <w:pPr>
        <w:jc w:val="both"/>
        <w:rPr>
          <w:b/>
          <w:bCs/>
          <w:iCs/>
          <w:sz w:val="24"/>
          <w:szCs w:val="24"/>
        </w:rPr>
      </w:pPr>
    </w:p>
    <w:p w14:paraId="1E1BF2D5" w14:textId="77777777" w:rsidR="00F96002" w:rsidRDefault="00F96002" w:rsidP="00F96002">
      <w:pPr>
        <w:rPr>
          <w:sz w:val="24"/>
          <w:szCs w:val="24"/>
        </w:rPr>
      </w:pPr>
    </w:p>
    <w:p w14:paraId="313FA9C0" w14:textId="77777777" w:rsidR="00F96002" w:rsidRPr="00534B32" w:rsidRDefault="00F96002" w:rsidP="00F96002">
      <w:pPr>
        <w:rPr>
          <w:sz w:val="24"/>
          <w:szCs w:val="24"/>
        </w:rPr>
      </w:pPr>
      <w:r>
        <w:rPr>
          <w:sz w:val="24"/>
          <w:szCs w:val="24"/>
        </w:rPr>
        <w:br w:type="page"/>
      </w:r>
    </w:p>
    <w:p w14:paraId="65E545D2" w14:textId="6A1FC875" w:rsidR="00F96002" w:rsidRPr="00474D64" w:rsidRDefault="00F96002" w:rsidP="00474D64">
      <w:pPr>
        <w:pStyle w:val="Heading1"/>
        <w:jc w:val="center"/>
        <w:rPr>
          <w:rFonts w:ascii="Times New Roman" w:hAnsi="Times New Roman"/>
          <w:b w:val="0"/>
          <w:bCs/>
          <w:sz w:val="24"/>
          <w:szCs w:val="24"/>
        </w:rPr>
      </w:pPr>
      <w:r w:rsidRPr="00534B32">
        <w:rPr>
          <w:rFonts w:ascii="Times New Roman" w:hAnsi="Times New Roman"/>
          <w:sz w:val="24"/>
          <w:szCs w:val="24"/>
        </w:rPr>
        <w:lastRenderedPageBreak/>
        <w:t>CLASS POLICIES</w:t>
      </w:r>
    </w:p>
    <w:p w14:paraId="27B488E5" w14:textId="77777777" w:rsidR="007F3B07" w:rsidRDefault="007F3B07" w:rsidP="00F96002">
      <w:pPr>
        <w:rPr>
          <w:b/>
          <w:bCs/>
          <w:sz w:val="24"/>
          <w:szCs w:val="24"/>
          <w:u w:val="single"/>
        </w:rPr>
      </w:pPr>
    </w:p>
    <w:p w14:paraId="2C969068" w14:textId="77777777" w:rsidR="00387FC5" w:rsidRDefault="00387FC5" w:rsidP="00387FC5">
      <w:pPr>
        <w:rPr>
          <w:sz w:val="24"/>
          <w:szCs w:val="24"/>
        </w:rPr>
      </w:pPr>
      <w:r w:rsidRPr="00534B32">
        <w:rPr>
          <w:b/>
          <w:bCs/>
          <w:sz w:val="24"/>
          <w:szCs w:val="24"/>
          <w:u w:val="single"/>
        </w:rPr>
        <w:t>ATTENDANCE POLICY</w:t>
      </w:r>
    </w:p>
    <w:p w14:paraId="272EAFD0" w14:textId="77777777" w:rsidR="00387FC5" w:rsidRDefault="00387FC5" w:rsidP="00387FC5">
      <w:pPr>
        <w:rPr>
          <w:sz w:val="24"/>
          <w:szCs w:val="24"/>
        </w:rPr>
      </w:pPr>
    </w:p>
    <w:p w14:paraId="451B83B9" w14:textId="77777777" w:rsidR="00387FC5" w:rsidRPr="005F1898" w:rsidRDefault="00387FC5" w:rsidP="00387F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8"/>
          <w:szCs w:val="24"/>
          <w:u w:val="single"/>
        </w:rPr>
      </w:pPr>
      <w:proofErr w:type="gramStart"/>
      <w:r w:rsidRPr="005F1898">
        <w:rPr>
          <w:sz w:val="28"/>
          <w:szCs w:val="24"/>
          <w:u w:val="single"/>
        </w:rPr>
        <w:t xml:space="preserve">Attendance and Punctuality </w:t>
      </w:r>
      <w:r w:rsidRPr="005F1898">
        <w:rPr>
          <w:b/>
          <w:sz w:val="28"/>
          <w:szCs w:val="24"/>
          <w:u w:val="single"/>
        </w:rPr>
        <w:t>COUNT</w:t>
      </w:r>
      <w:r>
        <w:rPr>
          <w:sz w:val="28"/>
          <w:szCs w:val="24"/>
          <w:u w:val="single"/>
        </w:rPr>
        <w:t xml:space="preserve"> in this class.</w:t>
      </w:r>
      <w:proofErr w:type="gramEnd"/>
      <w:r w:rsidRPr="005F1898">
        <w:rPr>
          <w:sz w:val="28"/>
          <w:szCs w:val="24"/>
          <w:u w:val="single"/>
        </w:rPr>
        <w:t xml:space="preserve"> </w:t>
      </w:r>
    </w:p>
    <w:p w14:paraId="4B991CC9" w14:textId="77777777" w:rsidR="00387FC5" w:rsidRPr="005F1898" w:rsidRDefault="00387FC5" w:rsidP="00387F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4"/>
        </w:rPr>
      </w:pPr>
    </w:p>
    <w:p w14:paraId="4BF216EC" w14:textId="77777777" w:rsidR="00387FC5" w:rsidRPr="005F1898" w:rsidRDefault="00387FC5" w:rsidP="00387F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r w:rsidRPr="005F1898">
        <w:rPr>
          <w:sz w:val="24"/>
          <w:szCs w:val="22"/>
        </w:rPr>
        <w:t xml:space="preserve">In order for students to achieve the course objectives, this class will depend heavily on the use of guest speakers, videos, and class/group discussion.  There are activities done during class that will be important for you to participate in as part of your learning.  Absenteeism </w:t>
      </w:r>
      <w:r w:rsidRPr="005F1898">
        <w:rPr>
          <w:sz w:val="24"/>
          <w:szCs w:val="22"/>
          <w:u w:val="single"/>
        </w:rPr>
        <w:t>will</w:t>
      </w:r>
      <w:r w:rsidRPr="005F1898">
        <w:rPr>
          <w:sz w:val="24"/>
          <w:szCs w:val="22"/>
        </w:rPr>
        <w:t xml:space="preserve"> negatively impact your grade.  Class attendance is required every class period for the entire class period.  </w:t>
      </w:r>
    </w:p>
    <w:p w14:paraId="216635A7" w14:textId="77777777" w:rsidR="00387FC5" w:rsidRPr="005F1898" w:rsidRDefault="00387FC5" w:rsidP="00387F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p>
    <w:p w14:paraId="6924F9F1" w14:textId="77777777" w:rsidR="00387FC5" w:rsidRPr="00CC1EDE" w:rsidRDefault="00387FC5" w:rsidP="00387F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2"/>
        </w:rPr>
      </w:pPr>
      <w:r>
        <w:rPr>
          <w:b/>
          <w:sz w:val="24"/>
          <w:szCs w:val="22"/>
        </w:rPr>
        <w:t>Three</w:t>
      </w:r>
      <w:r w:rsidRPr="005F1898">
        <w:rPr>
          <w:b/>
          <w:sz w:val="24"/>
          <w:szCs w:val="22"/>
        </w:rPr>
        <w:t xml:space="preserve"> a</w:t>
      </w:r>
      <w:r w:rsidRPr="005F1898">
        <w:rPr>
          <w:b/>
          <w:bCs/>
          <w:sz w:val="24"/>
          <w:szCs w:val="22"/>
        </w:rPr>
        <w:t xml:space="preserve">bsences are permitted without penalty for unforeseen circumstances (provided no assignments are due that day).  One letter grade will be deducted from your final grade on the </w:t>
      </w:r>
      <w:r>
        <w:rPr>
          <w:b/>
          <w:bCs/>
          <w:sz w:val="24"/>
          <w:szCs w:val="22"/>
        </w:rPr>
        <w:t>fourth</w:t>
      </w:r>
      <w:r w:rsidRPr="005F1898">
        <w:rPr>
          <w:b/>
          <w:bCs/>
          <w:sz w:val="24"/>
          <w:szCs w:val="22"/>
        </w:rPr>
        <w:t xml:space="preserve"> absence and for each additional </w:t>
      </w:r>
      <w:r>
        <w:rPr>
          <w:b/>
          <w:bCs/>
          <w:sz w:val="24"/>
          <w:szCs w:val="22"/>
        </w:rPr>
        <w:t xml:space="preserve">two </w:t>
      </w:r>
      <w:r w:rsidRPr="005F1898">
        <w:rPr>
          <w:b/>
          <w:bCs/>
          <w:sz w:val="24"/>
          <w:szCs w:val="22"/>
        </w:rPr>
        <w:t>absence</w:t>
      </w:r>
      <w:r>
        <w:rPr>
          <w:b/>
          <w:bCs/>
          <w:sz w:val="24"/>
          <w:szCs w:val="22"/>
        </w:rPr>
        <w:t>s</w:t>
      </w:r>
      <w:r w:rsidRPr="005F1898">
        <w:rPr>
          <w:b/>
          <w:bCs/>
          <w:sz w:val="24"/>
          <w:szCs w:val="22"/>
        </w:rPr>
        <w:t xml:space="preserve"> thereafter.  This could be the difference between you passing and failing this class.  Furthermore, arriving late and/or leaving early may also negatively impact your grade.  I will take roll at the beginning of each class.  </w:t>
      </w:r>
      <w:r w:rsidRPr="005F1898">
        <w:rPr>
          <w:b/>
          <w:sz w:val="24"/>
          <w:szCs w:val="22"/>
        </w:rPr>
        <w:t xml:space="preserve">If you come in late, be sure to talk to me after class so I can note that you are present.  </w:t>
      </w:r>
      <w:r w:rsidRPr="005F1898">
        <w:rPr>
          <w:b/>
          <w:bCs/>
          <w:sz w:val="24"/>
          <w:szCs w:val="22"/>
        </w:rPr>
        <w:t>If you are more than fifteen minutes late, you will be counted as absent for the day.  Regular attendance is expected, as is punctuality</w:t>
      </w:r>
      <w:r>
        <w:rPr>
          <w:sz w:val="24"/>
          <w:szCs w:val="22"/>
        </w:rPr>
        <w:t xml:space="preserve">.  </w:t>
      </w:r>
      <w:r w:rsidRPr="00CC1EDE">
        <w:rPr>
          <w:b/>
          <w:sz w:val="24"/>
          <w:szCs w:val="22"/>
        </w:rPr>
        <w:t>Absences may be excused with documentation in accordance wi</w:t>
      </w:r>
      <w:r>
        <w:rPr>
          <w:b/>
          <w:sz w:val="24"/>
          <w:szCs w:val="22"/>
        </w:rPr>
        <w:t>th UNT attendance policy 15.2.5.</w:t>
      </w:r>
    </w:p>
    <w:p w14:paraId="4A958E2F" w14:textId="77777777" w:rsidR="00387FC5" w:rsidRPr="005F1898" w:rsidRDefault="00387FC5" w:rsidP="00387F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p>
    <w:p w14:paraId="667C6FAC" w14:textId="77777777" w:rsidR="00387FC5" w:rsidRPr="005F1898" w:rsidRDefault="00387FC5" w:rsidP="00387F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2"/>
        </w:rPr>
      </w:pPr>
      <w:r w:rsidRPr="005F1898">
        <w:rPr>
          <w:sz w:val="24"/>
          <w:szCs w:val="22"/>
        </w:rPr>
        <w:t xml:space="preserve">As any professional social worker should do in the workplace, if you know you are going to miss a class or are going to be significantly tardy, you </w:t>
      </w:r>
      <w:r>
        <w:rPr>
          <w:sz w:val="24"/>
          <w:szCs w:val="22"/>
        </w:rPr>
        <w:t>must</w:t>
      </w:r>
      <w:r w:rsidRPr="005F1898">
        <w:rPr>
          <w:sz w:val="24"/>
          <w:szCs w:val="22"/>
        </w:rPr>
        <w:t xml:space="preserve"> contact your instructor via e-mail </w:t>
      </w:r>
      <w:r w:rsidRPr="005F1898">
        <w:rPr>
          <w:sz w:val="24"/>
          <w:szCs w:val="22"/>
          <w:u w:val="single"/>
        </w:rPr>
        <w:t>in advance</w:t>
      </w:r>
      <w:r w:rsidRPr="005F1898">
        <w:rPr>
          <w:sz w:val="24"/>
          <w:szCs w:val="22"/>
        </w:rPr>
        <w:t xml:space="preserve"> to alert her of your situation.  In advance means before the class period starts, not during or after the class is over.</w:t>
      </w:r>
    </w:p>
    <w:p w14:paraId="37FA9A52" w14:textId="77777777" w:rsidR="00F96002" w:rsidRDefault="00F96002" w:rsidP="00F96002">
      <w:pPr>
        <w:rPr>
          <w:sz w:val="24"/>
          <w:szCs w:val="24"/>
        </w:rPr>
      </w:pPr>
    </w:p>
    <w:p w14:paraId="23FF02F9" w14:textId="77777777" w:rsidR="00F96002" w:rsidRDefault="00F96002" w:rsidP="00F96002">
      <w:pPr>
        <w:rPr>
          <w:sz w:val="24"/>
          <w:szCs w:val="24"/>
        </w:rPr>
      </w:pPr>
      <w:r w:rsidRPr="00534B32">
        <w:rPr>
          <w:b/>
          <w:bCs/>
          <w:sz w:val="24"/>
          <w:szCs w:val="24"/>
          <w:u w:val="single"/>
        </w:rPr>
        <w:t>ASSIGNMENTS</w:t>
      </w:r>
      <w:r>
        <w:rPr>
          <w:b/>
          <w:bCs/>
          <w:sz w:val="24"/>
          <w:szCs w:val="24"/>
          <w:u w:val="single"/>
        </w:rPr>
        <w:t xml:space="preserve"> AND MAKE-UP </w:t>
      </w:r>
      <w:r w:rsidRPr="00534B32">
        <w:rPr>
          <w:b/>
          <w:bCs/>
          <w:sz w:val="24"/>
          <w:szCs w:val="24"/>
          <w:u w:val="single"/>
        </w:rPr>
        <w:t>POLICY</w:t>
      </w:r>
    </w:p>
    <w:p w14:paraId="0921D35E" w14:textId="77777777" w:rsidR="00F96002" w:rsidRDefault="00F96002" w:rsidP="00F96002">
      <w:pPr>
        <w:rPr>
          <w:sz w:val="24"/>
          <w:szCs w:val="24"/>
        </w:rPr>
      </w:pPr>
    </w:p>
    <w:p w14:paraId="71B66682" w14:textId="6EC973C1" w:rsidR="00F96002" w:rsidRPr="005F1898" w:rsidRDefault="00F96002" w:rsidP="00AD4D0E">
      <w:pPr>
        <w:jc w:val="both"/>
        <w:rPr>
          <w:sz w:val="24"/>
          <w:szCs w:val="22"/>
        </w:rPr>
      </w:pPr>
      <w:r w:rsidRPr="005F1898">
        <w:rPr>
          <w:sz w:val="24"/>
          <w:szCs w:val="22"/>
        </w:rPr>
        <w:t xml:space="preserve">If you miss one of the scheduled classes for any reason, you are expected to get copies of notes and handouts from your colleagues.  Any work that was due that day will be considered late and will receive an automatic </w:t>
      </w:r>
      <w:proofErr w:type="gramStart"/>
      <w:r w:rsidRPr="005F1898">
        <w:rPr>
          <w:sz w:val="24"/>
          <w:szCs w:val="22"/>
        </w:rPr>
        <w:t>10 point</w:t>
      </w:r>
      <w:proofErr w:type="gramEnd"/>
      <w:r w:rsidRPr="005F1898">
        <w:rPr>
          <w:sz w:val="24"/>
          <w:szCs w:val="22"/>
        </w:rPr>
        <w:t xml:space="preserve"> deduction. The assignment will then be graded with an additional deduction of </w:t>
      </w:r>
      <w:r w:rsidR="00387FC5">
        <w:rPr>
          <w:sz w:val="24"/>
          <w:szCs w:val="22"/>
        </w:rPr>
        <w:t>ten</w:t>
      </w:r>
      <w:r w:rsidRPr="005F1898">
        <w:rPr>
          <w:sz w:val="24"/>
          <w:szCs w:val="22"/>
        </w:rPr>
        <w:t xml:space="preserve"> points a day for each day it is late starting the da</w:t>
      </w:r>
      <w:r w:rsidR="00BF521A">
        <w:rPr>
          <w:sz w:val="24"/>
          <w:szCs w:val="22"/>
        </w:rPr>
        <w:t>y after the assignment was due</w:t>
      </w:r>
      <w:r w:rsidRPr="005F1898">
        <w:rPr>
          <w:sz w:val="24"/>
          <w:szCs w:val="22"/>
        </w:rPr>
        <w:t xml:space="preserve">.  All assignments are due at the beginning of class.  </w:t>
      </w:r>
    </w:p>
    <w:p w14:paraId="7D876D41" w14:textId="77777777" w:rsidR="00F96002" w:rsidRPr="005F1898" w:rsidRDefault="00F96002" w:rsidP="00AD4D0E">
      <w:pPr>
        <w:jc w:val="both"/>
        <w:rPr>
          <w:sz w:val="24"/>
          <w:szCs w:val="22"/>
        </w:rPr>
      </w:pPr>
    </w:p>
    <w:p w14:paraId="0E5D2ADB" w14:textId="4D5DF0D4" w:rsidR="007F3B07" w:rsidRPr="00080DE6" w:rsidRDefault="00F96002" w:rsidP="00080DE6">
      <w:pPr>
        <w:jc w:val="both"/>
        <w:rPr>
          <w:sz w:val="24"/>
          <w:szCs w:val="22"/>
        </w:rPr>
      </w:pPr>
      <w:r w:rsidRPr="005F1898">
        <w:rPr>
          <w:sz w:val="24"/>
          <w:szCs w:val="22"/>
        </w:rPr>
        <w:t xml:space="preserve">Make-up exams will only be given in circumstances </w:t>
      </w:r>
      <w:r w:rsidRPr="005F1898">
        <w:rPr>
          <w:sz w:val="24"/>
          <w:szCs w:val="22"/>
          <w:u w:val="single"/>
        </w:rPr>
        <w:t>approved in advance</w:t>
      </w:r>
      <w:r w:rsidRPr="005F1898">
        <w:rPr>
          <w:sz w:val="24"/>
          <w:szCs w:val="22"/>
        </w:rPr>
        <w:t xml:space="preserve"> by the instructor.  Students who no-show for a</w:t>
      </w:r>
      <w:r w:rsidR="00BF521A">
        <w:rPr>
          <w:sz w:val="24"/>
          <w:szCs w:val="22"/>
        </w:rPr>
        <w:t>n</w:t>
      </w:r>
      <w:r w:rsidRPr="005F1898">
        <w:rPr>
          <w:sz w:val="24"/>
          <w:szCs w:val="22"/>
        </w:rPr>
        <w:t xml:space="preserve"> exam without advance approval from the instructor </w:t>
      </w:r>
      <w:r w:rsidRPr="005F1898">
        <w:rPr>
          <w:sz w:val="24"/>
          <w:szCs w:val="22"/>
          <w:u w:val="single"/>
        </w:rPr>
        <w:t>will not</w:t>
      </w:r>
      <w:r w:rsidRPr="005F1898">
        <w:rPr>
          <w:sz w:val="24"/>
          <w:szCs w:val="22"/>
        </w:rPr>
        <w:t xml:space="preserve"> be allowed to make it up and will receive a grade of zero.  There will be no exceptions.</w:t>
      </w:r>
    </w:p>
    <w:p w14:paraId="2741DA98" w14:textId="77777777" w:rsidR="007F3B07" w:rsidRDefault="007F3B07" w:rsidP="00F96002">
      <w:pPr>
        <w:rPr>
          <w:b/>
          <w:bCs/>
          <w:sz w:val="24"/>
          <w:szCs w:val="24"/>
          <w:u w:val="single"/>
        </w:rPr>
      </w:pPr>
    </w:p>
    <w:p w14:paraId="246BB430" w14:textId="77777777" w:rsidR="00F96002" w:rsidRDefault="00F96002" w:rsidP="00F96002">
      <w:pPr>
        <w:rPr>
          <w:b/>
          <w:bCs/>
          <w:sz w:val="24"/>
          <w:szCs w:val="24"/>
          <w:u w:val="single"/>
        </w:rPr>
      </w:pPr>
      <w:r w:rsidRPr="008058A3">
        <w:rPr>
          <w:b/>
          <w:bCs/>
          <w:sz w:val="24"/>
          <w:szCs w:val="24"/>
          <w:u w:val="single"/>
        </w:rPr>
        <w:t>E-MAIL COMMUNICATION</w:t>
      </w:r>
      <w:r w:rsidRPr="00534B32">
        <w:rPr>
          <w:b/>
          <w:bCs/>
          <w:sz w:val="24"/>
          <w:szCs w:val="24"/>
          <w:u w:val="single"/>
        </w:rPr>
        <w:t xml:space="preserve"> </w:t>
      </w:r>
    </w:p>
    <w:p w14:paraId="52EC6D67" w14:textId="77777777" w:rsidR="00F96002" w:rsidRDefault="00F96002" w:rsidP="00F96002">
      <w:pPr>
        <w:rPr>
          <w:sz w:val="24"/>
          <w:szCs w:val="24"/>
        </w:rPr>
      </w:pPr>
    </w:p>
    <w:p w14:paraId="532DEBB2" w14:textId="77777777" w:rsidR="00F96002" w:rsidRPr="005F1898" w:rsidRDefault="00F96002" w:rsidP="00F96002">
      <w:pPr>
        <w:jc w:val="both"/>
        <w:rPr>
          <w:sz w:val="24"/>
          <w:szCs w:val="24"/>
        </w:rPr>
      </w:pPr>
      <w:r w:rsidRPr="008058A3">
        <w:rPr>
          <w:sz w:val="24"/>
          <w:szCs w:val="24"/>
        </w:rPr>
        <w:t xml:space="preserve">From time to time, I may need to communicate with the entire class or contact you individually.  If/when those occasions arise, I will only email your UNT account.  You are responsible for the information in that email.  Failing to check it or have the address in the proper format will not be excused.  </w:t>
      </w:r>
      <w:r w:rsidRPr="005F1898">
        <w:rPr>
          <w:sz w:val="24"/>
          <w:szCs w:val="24"/>
        </w:rPr>
        <w:t xml:space="preserve">Information may also be posted on Blackboard but if you need to get in touch with the instructor, </w:t>
      </w:r>
      <w:r w:rsidRPr="005F1898">
        <w:rPr>
          <w:sz w:val="24"/>
          <w:szCs w:val="24"/>
          <w:u w:val="single"/>
        </w:rPr>
        <w:t>do not expect her to respond to messages you post on Blackboard</w:t>
      </w:r>
      <w:r w:rsidRPr="005F1898">
        <w:rPr>
          <w:sz w:val="24"/>
          <w:szCs w:val="24"/>
        </w:rPr>
        <w:t xml:space="preserve"> because</w:t>
      </w:r>
      <w:r w:rsidR="00BF521A">
        <w:rPr>
          <w:sz w:val="24"/>
          <w:szCs w:val="24"/>
        </w:rPr>
        <w:t xml:space="preserve"> she doesn’t check it regularly.</w:t>
      </w:r>
    </w:p>
    <w:p w14:paraId="23B7FF5B" w14:textId="77777777" w:rsidR="00F96002" w:rsidRDefault="00F96002" w:rsidP="00F96002">
      <w:pPr>
        <w:rPr>
          <w:sz w:val="24"/>
        </w:rPr>
      </w:pPr>
    </w:p>
    <w:p w14:paraId="64CC0AEA" w14:textId="77777777" w:rsidR="00F96002" w:rsidRPr="00853BA5" w:rsidRDefault="00F96002" w:rsidP="00F96002">
      <w:pPr>
        <w:rPr>
          <w:sz w:val="24"/>
        </w:rPr>
      </w:pPr>
    </w:p>
    <w:p w14:paraId="02CBB071" w14:textId="77777777" w:rsidR="00F96002" w:rsidRPr="00534B32" w:rsidRDefault="00F96002" w:rsidP="00F96002">
      <w:pPr>
        <w:pStyle w:val="Heading1"/>
        <w:rPr>
          <w:rFonts w:ascii="Times New Roman" w:hAnsi="Times New Roman"/>
          <w:b w:val="0"/>
          <w:bCs/>
          <w:sz w:val="24"/>
          <w:szCs w:val="24"/>
        </w:rPr>
      </w:pPr>
      <w:r w:rsidRPr="00534B32">
        <w:rPr>
          <w:rFonts w:ascii="Times New Roman" w:hAnsi="Times New Roman"/>
          <w:sz w:val="24"/>
          <w:szCs w:val="24"/>
        </w:rPr>
        <w:t xml:space="preserve">REQUIRED TEXTBOOK </w:t>
      </w:r>
    </w:p>
    <w:p w14:paraId="5B3C9513" w14:textId="77777777" w:rsidR="00F96002" w:rsidRDefault="00F96002" w:rsidP="00F96002">
      <w:pPr>
        <w:rPr>
          <w:sz w:val="24"/>
          <w:szCs w:val="24"/>
        </w:rPr>
      </w:pPr>
    </w:p>
    <w:p w14:paraId="3E2FD252" w14:textId="77777777" w:rsidR="00F96002" w:rsidRPr="003D5D0B" w:rsidRDefault="00E02D19" w:rsidP="00F96002">
      <w:pPr>
        <w:jc w:val="both"/>
        <w:rPr>
          <w:sz w:val="24"/>
          <w:szCs w:val="24"/>
        </w:rPr>
      </w:pPr>
      <w:r>
        <w:rPr>
          <w:sz w:val="24"/>
          <w:szCs w:val="24"/>
        </w:rPr>
        <w:t xml:space="preserve">Cynthia </w:t>
      </w:r>
      <w:proofErr w:type="spellStart"/>
      <w:r>
        <w:rPr>
          <w:sz w:val="24"/>
          <w:szCs w:val="24"/>
        </w:rPr>
        <w:t>Crosson</w:t>
      </w:r>
      <w:proofErr w:type="spellEnd"/>
      <w:r>
        <w:rPr>
          <w:sz w:val="24"/>
          <w:szCs w:val="24"/>
        </w:rPr>
        <w:t>-Tower (2013</w:t>
      </w:r>
      <w:r w:rsidR="00F96002" w:rsidRPr="003D5D0B">
        <w:rPr>
          <w:sz w:val="24"/>
          <w:szCs w:val="24"/>
        </w:rPr>
        <w:t xml:space="preserve">), </w:t>
      </w:r>
      <w:r w:rsidR="00F96002" w:rsidRPr="005F1898">
        <w:rPr>
          <w:i/>
          <w:sz w:val="24"/>
          <w:szCs w:val="24"/>
        </w:rPr>
        <w:t>Understanding child abuse and neglect</w:t>
      </w:r>
      <w:r w:rsidR="00122DB4">
        <w:rPr>
          <w:sz w:val="24"/>
          <w:szCs w:val="24"/>
        </w:rPr>
        <w:t>, 9</w:t>
      </w:r>
      <w:r w:rsidR="00F96002" w:rsidRPr="003D5D0B">
        <w:rPr>
          <w:sz w:val="24"/>
          <w:szCs w:val="24"/>
        </w:rPr>
        <w:t xml:space="preserve">th edition, </w:t>
      </w:r>
      <w:r w:rsidR="005F687E">
        <w:rPr>
          <w:sz w:val="24"/>
          <w:szCs w:val="24"/>
        </w:rPr>
        <w:t>Pearson.</w:t>
      </w:r>
    </w:p>
    <w:p w14:paraId="4BA46B28" w14:textId="77777777" w:rsidR="00F96002" w:rsidRPr="003D5D0B" w:rsidRDefault="00F96002" w:rsidP="00F96002">
      <w:pPr>
        <w:jc w:val="both"/>
        <w:rPr>
          <w:sz w:val="24"/>
          <w:szCs w:val="24"/>
        </w:rPr>
      </w:pPr>
    </w:p>
    <w:p w14:paraId="7DAFAF6D" w14:textId="77777777" w:rsidR="00F96002" w:rsidRPr="003D5D0B" w:rsidRDefault="00F96002" w:rsidP="00F96002">
      <w:pPr>
        <w:jc w:val="both"/>
        <w:rPr>
          <w:sz w:val="24"/>
          <w:szCs w:val="24"/>
        </w:rPr>
      </w:pPr>
      <w:r w:rsidRPr="003D5D0B">
        <w:rPr>
          <w:sz w:val="24"/>
          <w:szCs w:val="24"/>
        </w:rPr>
        <w:t xml:space="preserve">Additional readings will be provided by the instructor </w:t>
      </w:r>
      <w:r>
        <w:rPr>
          <w:sz w:val="24"/>
          <w:szCs w:val="24"/>
        </w:rPr>
        <w:t>or</w:t>
      </w:r>
      <w:r w:rsidRPr="003D5D0B">
        <w:rPr>
          <w:sz w:val="24"/>
          <w:szCs w:val="24"/>
        </w:rPr>
        <w:t xml:space="preserve"> will be posted on Blackboard.  </w:t>
      </w:r>
    </w:p>
    <w:p w14:paraId="57E9D6E4" w14:textId="77777777" w:rsidR="00F96002" w:rsidRPr="00534B32" w:rsidRDefault="00F96002" w:rsidP="00F96002">
      <w:pPr>
        <w:rPr>
          <w:sz w:val="24"/>
          <w:szCs w:val="24"/>
        </w:rPr>
      </w:pPr>
    </w:p>
    <w:p w14:paraId="40E5D10E" w14:textId="77777777" w:rsidR="00F96002" w:rsidRPr="00974FF8" w:rsidRDefault="00F96002" w:rsidP="00F96002">
      <w:pPr>
        <w:rPr>
          <w:sz w:val="24"/>
          <w:szCs w:val="24"/>
          <w:u w:val="single"/>
        </w:rPr>
      </w:pPr>
      <w:r w:rsidRPr="00974FF8">
        <w:rPr>
          <w:b/>
          <w:bCs/>
          <w:sz w:val="24"/>
          <w:szCs w:val="24"/>
          <w:u w:val="single"/>
        </w:rPr>
        <w:t>METHODS OF INSTRUCTION</w:t>
      </w:r>
    </w:p>
    <w:p w14:paraId="4B91D2F6" w14:textId="77777777" w:rsidR="00F96002" w:rsidRPr="00534B32" w:rsidRDefault="00F96002" w:rsidP="00F96002">
      <w:pPr>
        <w:rPr>
          <w:sz w:val="24"/>
          <w:szCs w:val="24"/>
        </w:rPr>
      </w:pPr>
    </w:p>
    <w:p w14:paraId="34570F25" w14:textId="77777777" w:rsidR="00F96002" w:rsidRDefault="00F96002" w:rsidP="00AD4D0E">
      <w:pPr>
        <w:jc w:val="both"/>
        <w:rPr>
          <w:sz w:val="24"/>
          <w:szCs w:val="24"/>
        </w:rPr>
      </w:pPr>
      <w:r>
        <w:rPr>
          <w:sz w:val="24"/>
          <w:szCs w:val="24"/>
        </w:rPr>
        <w:t>This class will be taught using a variety of methods including lecture by the instructor, presentations by guest speakers who actively work in the child welfare or legal field, viewing and discussing relevant videos, participation in classroom activities, participation in group projects that will be worked on outside of the classroom, as well as two exams.  Depending on availability, class size, and if time allows, we may also have the opportunity to go on a field trip to the local courthouse to observe a CPS trial or hearing(s).</w:t>
      </w:r>
    </w:p>
    <w:p w14:paraId="0AECC7E0" w14:textId="77777777" w:rsidR="00F96002" w:rsidRDefault="00F96002" w:rsidP="00F96002">
      <w:pPr>
        <w:rPr>
          <w:sz w:val="24"/>
          <w:szCs w:val="24"/>
        </w:rPr>
      </w:pPr>
    </w:p>
    <w:p w14:paraId="38BC9027" w14:textId="77777777" w:rsidR="00F96002" w:rsidRDefault="00F96002" w:rsidP="00F96002">
      <w:pPr>
        <w:rPr>
          <w:sz w:val="24"/>
          <w:szCs w:val="24"/>
        </w:rPr>
      </w:pPr>
    </w:p>
    <w:p w14:paraId="34F2EF5A" w14:textId="77777777" w:rsidR="00F96002" w:rsidRPr="00974FF8" w:rsidRDefault="00F96002" w:rsidP="00F96002">
      <w:pPr>
        <w:rPr>
          <w:b/>
          <w:bCs/>
          <w:sz w:val="24"/>
          <w:szCs w:val="24"/>
          <w:u w:val="single"/>
        </w:rPr>
      </w:pPr>
      <w:r w:rsidRPr="00974FF8">
        <w:rPr>
          <w:b/>
          <w:bCs/>
          <w:sz w:val="24"/>
          <w:szCs w:val="24"/>
          <w:u w:val="single"/>
        </w:rPr>
        <w:t>CRITERIA FOR STUDENT EVALUATION</w:t>
      </w:r>
    </w:p>
    <w:p w14:paraId="66D51899" w14:textId="77777777" w:rsidR="00F96002" w:rsidRPr="00B11448" w:rsidRDefault="00F96002" w:rsidP="00F96002">
      <w:pPr>
        <w:rPr>
          <w:b/>
          <w:bCs/>
          <w:sz w:val="24"/>
          <w:szCs w:val="24"/>
          <w:u w:val="single"/>
        </w:rPr>
      </w:pPr>
    </w:p>
    <w:p w14:paraId="181D9BAC" w14:textId="77777777" w:rsidR="00F96002" w:rsidRPr="00534B32" w:rsidRDefault="00F96002" w:rsidP="00AD4D0E">
      <w:pPr>
        <w:pStyle w:val="BodyText2"/>
        <w:jc w:val="both"/>
        <w:rPr>
          <w:rFonts w:ascii="Times New Roman" w:hAnsi="Times New Roman"/>
          <w:szCs w:val="24"/>
        </w:rPr>
      </w:pPr>
      <w:r w:rsidRPr="00534B32">
        <w:rPr>
          <w:rFonts w:ascii="Times New Roman" w:hAnsi="Times New Roman"/>
          <w:szCs w:val="24"/>
        </w:rPr>
        <w:t>Students’ progress will be evaluated utilizing the following criteria:</w:t>
      </w:r>
    </w:p>
    <w:p w14:paraId="42E9D327" w14:textId="77777777" w:rsidR="00F96002" w:rsidRDefault="00F96002" w:rsidP="00AD4D0E">
      <w:pPr>
        <w:jc w:val="both"/>
        <w:rPr>
          <w:sz w:val="24"/>
          <w:szCs w:val="24"/>
        </w:rPr>
      </w:pPr>
    </w:p>
    <w:p w14:paraId="1F564574" w14:textId="74383A0E" w:rsidR="00F96002" w:rsidRPr="008058A3" w:rsidRDefault="00F96002" w:rsidP="00AD4D0E">
      <w:pPr>
        <w:jc w:val="both"/>
        <w:rPr>
          <w:sz w:val="24"/>
          <w:szCs w:val="24"/>
        </w:rPr>
      </w:pPr>
      <w:r w:rsidRPr="008058A3">
        <w:rPr>
          <w:sz w:val="24"/>
          <w:szCs w:val="24"/>
        </w:rPr>
        <w:t>Your final grade will be based upon</w:t>
      </w:r>
      <w:r>
        <w:rPr>
          <w:sz w:val="24"/>
          <w:szCs w:val="24"/>
        </w:rPr>
        <w:t xml:space="preserve"> completion of</w:t>
      </w:r>
      <w:r w:rsidR="00C537E2">
        <w:rPr>
          <w:sz w:val="24"/>
          <w:szCs w:val="24"/>
        </w:rPr>
        <w:t xml:space="preserve"> </w:t>
      </w:r>
      <w:r w:rsidR="00AA1FB1">
        <w:rPr>
          <w:sz w:val="24"/>
          <w:szCs w:val="24"/>
        </w:rPr>
        <w:t>a service-learning</w:t>
      </w:r>
      <w:r w:rsidR="00122DB4">
        <w:rPr>
          <w:sz w:val="24"/>
          <w:szCs w:val="24"/>
        </w:rPr>
        <w:t xml:space="preserve"> project, a topic-</w:t>
      </w:r>
      <w:r>
        <w:rPr>
          <w:sz w:val="24"/>
          <w:szCs w:val="24"/>
        </w:rPr>
        <w:t>specific group class project,</w:t>
      </w:r>
      <w:r w:rsidRPr="008058A3">
        <w:rPr>
          <w:sz w:val="24"/>
          <w:szCs w:val="24"/>
        </w:rPr>
        <w:t xml:space="preserve"> </w:t>
      </w:r>
      <w:r>
        <w:rPr>
          <w:sz w:val="24"/>
          <w:szCs w:val="24"/>
        </w:rPr>
        <w:t xml:space="preserve">campus-wide participation in a </w:t>
      </w:r>
      <w:r w:rsidR="00C537E2">
        <w:rPr>
          <w:sz w:val="24"/>
          <w:szCs w:val="24"/>
        </w:rPr>
        <w:t>Halloween Visitation Party for families involved with CPS</w:t>
      </w:r>
      <w:r>
        <w:rPr>
          <w:sz w:val="24"/>
          <w:szCs w:val="24"/>
        </w:rPr>
        <w:t xml:space="preserve">, and </w:t>
      </w:r>
      <w:r w:rsidRPr="008058A3">
        <w:rPr>
          <w:sz w:val="24"/>
          <w:szCs w:val="24"/>
        </w:rPr>
        <w:t xml:space="preserve">two </w:t>
      </w:r>
      <w:r>
        <w:rPr>
          <w:sz w:val="24"/>
          <w:szCs w:val="24"/>
        </w:rPr>
        <w:t>exams.</w:t>
      </w:r>
      <w:r w:rsidRPr="008058A3">
        <w:rPr>
          <w:sz w:val="24"/>
          <w:szCs w:val="24"/>
        </w:rPr>
        <w:t xml:space="preserve">  </w:t>
      </w:r>
      <w:r>
        <w:rPr>
          <w:sz w:val="24"/>
          <w:szCs w:val="24"/>
        </w:rPr>
        <w:t>Your attendance, participation, and professionalism through the semester may also affect your final grade</w:t>
      </w:r>
      <w:r w:rsidRPr="008058A3">
        <w:rPr>
          <w:sz w:val="24"/>
          <w:szCs w:val="24"/>
        </w:rPr>
        <w:t>.</w:t>
      </w:r>
    </w:p>
    <w:p w14:paraId="4BB33527" w14:textId="77777777" w:rsidR="00F96002" w:rsidRPr="008058A3" w:rsidRDefault="00F96002" w:rsidP="00F96002">
      <w:pPr>
        <w:rPr>
          <w:sz w:val="24"/>
          <w:szCs w:val="24"/>
        </w:rPr>
      </w:pPr>
    </w:p>
    <w:p w14:paraId="147CE21C" w14:textId="4F8ABA85" w:rsidR="00863EDC" w:rsidRDefault="00F96002" w:rsidP="00A22000">
      <w:pPr>
        <w:jc w:val="both"/>
        <w:rPr>
          <w:sz w:val="24"/>
          <w:szCs w:val="24"/>
        </w:rPr>
      </w:pPr>
      <w:r>
        <w:rPr>
          <w:sz w:val="24"/>
          <w:szCs w:val="24"/>
        </w:rPr>
        <w:t>Assignments include:</w:t>
      </w:r>
    </w:p>
    <w:p w14:paraId="18226E9D" w14:textId="77777777" w:rsidR="00A22000" w:rsidRDefault="00A22000" w:rsidP="00A22000">
      <w:pPr>
        <w:jc w:val="both"/>
        <w:rPr>
          <w:sz w:val="24"/>
          <w:szCs w:val="24"/>
        </w:rPr>
      </w:pPr>
    </w:p>
    <w:p w14:paraId="02E73407" w14:textId="7546FEB0" w:rsidR="00F96002" w:rsidRPr="008058A3" w:rsidRDefault="00F96002" w:rsidP="00AD4D0E">
      <w:pPr>
        <w:numPr>
          <w:ilvl w:val="0"/>
          <w:numId w:val="1"/>
        </w:numPr>
        <w:spacing w:after="200" w:line="276" w:lineRule="auto"/>
        <w:jc w:val="both"/>
        <w:rPr>
          <w:sz w:val="24"/>
          <w:szCs w:val="24"/>
        </w:rPr>
      </w:pPr>
      <w:r w:rsidRPr="008058A3">
        <w:rPr>
          <w:sz w:val="24"/>
          <w:szCs w:val="24"/>
        </w:rPr>
        <w:t>A 20-hour service learning project and field experience pa</w:t>
      </w:r>
      <w:r w:rsidR="00474D64">
        <w:rPr>
          <w:sz w:val="24"/>
          <w:szCs w:val="24"/>
        </w:rPr>
        <w:t xml:space="preserve">per or a child welfare research. </w:t>
      </w:r>
      <w:r w:rsidR="00C537E2">
        <w:rPr>
          <w:sz w:val="24"/>
          <w:szCs w:val="24"/>
        </w:rPr>
        <w:t>(100 Points)</w:t>
      </w:r>
    </w:p>
    <w:p w14:paraId="7AC39D46" w14:textId="2666A6F8" w:rsidR="00F96002" w:rsidRPr="008058A3" w:rsidRDefault="00F96002" w:rsidP="00AD4D0E">
      <w:pPr>
        <w:numPr>
          <w:ilvl w:val="0"/>
          <w:numId w:val="1"/>
        </w:numPr>
        <w:spacing w:after="200" w:line="276" w:lineRule="auto"/>
        <w:jc w:val="both"/>
        <w:rPr>
          <w:sz w:val="24"/>
          <w:szCs w:val="24"/>
        </w:rPr>
      </w:pPr>
      <w:r w:rsidRPr="008058A3">
        <w:rPr>
          <w:sz w:val="24"/>
          <w:szCs w:val="24"/>
        </w:rPr>
        <w:t>Topic specific group project and accompanying</w:t>
      </w:r>
      <w:r>
        <w:rPr>
          <w:sz w:val="24"/>
          <w:szCs w:val="24"/>
        </w:rPr>
        <w:t xml:space="preserve"> professional</w:t>
      </w:r>
      <w:r w:rsidRPr="008058A3">
        <w:rPr>
          <w:sz w:val="24"/>
          <w:szCs w:val="24"/>
        </w:rPr>
        <w:t xml:space="preserve"> paper, study materials and handouts</w:t>
      </w:r>
      <w:r>
        <w:rPr>
          <w:sz w:val="24"/>
          <w:szCs w:val="24"/>
        </w:rPr>
        <w:t>.  (</w:t>
      </w:r>
      <w:r w:rsidR="00C537E2">
        <w:rPr>
          <w:sz w:val="24"/>
          <w:szCs w:val="24"/>
        </w:rPr>
        <w:t>100 Points)</w:t>
      </w:r>
    </w:p>
    <w:p w14:paraId="3D757F81" w14:textId="0C8BEDA6" w:rsidR="00F96002" w:rsidRDefault="00F96002" w:rsidP="00AD4D0E">
      <w:pPr>
        <w:widowControl w:val="0"/>
        <w:numPr>
          <w:ilvl w:val="0"/>
          <w:numId w:val="1"/>
        </w:numPr>
        <w:tabs>
          <w:tab w:val="left" w:pos="-720"/>
        </w:tabs>
        <w:suppressAutoHyphens/>
        <w:snapToGrid w:val="0"/>
        <w:jc w:val="both"/>
        <w:rPr>
          <w:spacing w:val="-3"/>
          <w:sz w:val="24"/>
        </w:rPr>
      </w:pPr>
      <w:r>
        <w:rPr>
          <w:sz w:val="24"/>
          <w:szCs w:val="24"/>
        </w:rPr>
        <w:t>Two</w:t>
      </w:r>
      <w:r w:rsidRPr="007A4C6A">
        <w:rPr>
          <w:spacing w:val="-3"/>
          <w:sz w:val="24"/>
        </w:rPr>
        <w:t xml:space="preserve"> </w:t>
      </w:r>
      <w:r>
        <w:rPr>
          <w:spacing w:val="-3"/>
          <w:sz w:val="24"/>
        </w:rPr>
        <w:t>exams</w:t>
      </w:r>
      <w:r w:rsidRPr="007A4C6A">
        <w:rPr>
          <w:spacing w:val="-3"/>
          <w:sz w:val="24"/>
        </w:rPr>
        <w:t xml:space="preserve"> will be given </w:t>
      </w:r>
      <w:r>
        <w:rPr>
          <w:spacing w:val="-3"/>
          <w:sz w:val="24"/>
        </w:rPr>
        <w:t>during</w:t>
      </w:r>
      <w:r w:rsidRPr="007A4C6A">
        <w:rPr>
          <w:spacing w:val="-3"/>
          <w:sz w:val="24"/>
        </w:rPr>
        <w:t xml:space="preserve"> the semester.  They will </w:t>
      </w:r>
      <w:r>
        <w:rPr>
          <w:spacing w:val="-3"/>
          <w:sz w:val="24"/>
        </w:rPr>
        <w:t xml:space="preserve">be short essay questions </w:t>
      </w:r>
      <w:r w:rsidRPr="007A4C6A">
        <w:rPr>
          <w:spacing w:val="-3"/>
          <w:sz w:val="24"/>
        </w:rPr>
        <w:t xml:space="preserve">and will be taken from readings, lectures, and guest speakers. </w:t>
      </w:r>
      <w:r>
        <w:rPr>
          <w:spacing w:val="-3"/>
          <w:sz w:val="24"/>
        </w:rPr>
        <w:t xml:space="preserve"> Students should not miss class on exam days.  </w:t>
      </w:r>
      <w:r>
        <w:rPr>
          <w:sz w:val="24"/>
          <w:szCs w:val="24"/>
        </w:rPr>
        <w:t>(</w:t>
      </w:r>
      <w:r w:rsidR="00C537E2">
        <w:rPr>
          <w:sz w:val="24"/>
          <w:szCs w:val="24"/>
        </w:rPr>
        <w:t>100 Points Each</w:t>
      </w:r>
      <w:r>
        <w:rPr>
          <w:sz w:val="24"/>
          <w:szCs w:val="24"/>
        </w:rPr>
        <w:t>)</w:t>
      </w:r>
    </w:p>
    <w:p w14:paraId="5FA93FDE" w14:textId="77777777" w:rsidR="00F96002" w:rsidRDefault="00F96002" w:rsidP="00AD4D0E">
      <w:pPr>
        <w:widowControl w:val="0"/>
        <w:tabs>
          <w:tab w:val="left" w:pos="-720"/>
        </w:tabs>
        <w:suppressAutoHyphens/>
        <w:snapToGrid w:val="0"/>
        <w:ind w:left="1440"/>
        <w:jc w:val="both"/>
        <w:rPr>
          <w:spacing w:val="-3"/>
          <w:sz w:val="24"/>
        </w:rPr>
      </w:pPr>
    </w:p>
    <w:p w14:paraId="7B0416D7" w14:textId="3D21ED63" w:rsidR="00F96002" w:rsidRPr="00F710E0" w:rsidRDefault="00863EDC" w:rsidP="00AD4D0E">
      <w:pPr>
        <w:widowControl w:val="0"/>
        <w:numPr>
          <w:ilvl w:val="0"/>
          <w:numId w:val="1"/>
        </w:numPr>
        <w:tabs>
          <w:tab w:val="left" w:pos="-720"/>
        </w:tabs>
        <w:suppressAutoHyphens/>
        <w:snapToGrid w:val="0"/>
        <w:jc w:val="both"/>
        <w:rPr>
          <w:spacing w:val="-3"/>
          <w:sz w:val="24"/>
        </w:rPr>
      </w:pPr>
      <w:r>
        <w:rPr>
          <w:sz w:val="24"/>
          <w:szCs w:val="24"/>
        </w:rPr>
        <w:t>CPS Halloween Event</w:t>
      </w:r>
      <w:r w:rsidR="00F96002">
        <w:rPr>
          <w:sz w:val="24"/>
          <w:szCs w:val="24"/>
        </w:rPr>
        <w:t xml:space="preserve"> and reflective paper.  (</w:t>
      </w:r>
      <w:r w:rsidR="00C537E2">
        <w:rPr>
          <w:sz w:val="24"/>
          <w:szCs w:val="24"/>
        </w:rPr>
        <w:t>100 Points</w:t>
      </w:r>
      <w:r w:rsidR="00F96002">
        <w:rPr>
          <w:sz w:val="24"/>
          <w:szCs w:val="24"/>
        </w:rPr>
        <w:t>)</w:t>
      </w:r>
    </w:p>
    <w:p w14:paraId="66ED2539" w14:textId="77777777" w:rsidR="00F96002" w:rsidRDefault="00F96002" w:rsidP="00AD4D0E">
      <w:pPr>
        <w:pStyle w:val="ListParagraph"/>
        <w:jc w:val="both"/>
        <w:rPr>
          <w:spacing w:val="-3"/>
          <w:sz w:val="24"/>
        </w:rPr>
      </w:pPr>
    </w:p>
    <w:p w14:paraId="32B9E3EF" w14:textId="77777777" w:rsidR="00F96002" w:rsidRPr="007A4C6A" w:rsidRDefault="00F96002" w:rsidP="00AD4D0E">
      <w:pPr>
        <w:widowControl w:val="0"/>
        <w:numPr>
          <w:ilvl w:val="0"/>
          <w:numId w:val="1"/>
        </w:numPr>
        <w:tabs>
          <w:tab w:val="left" w:pos="-720"/>
        </w:tabs>
        <w:suppressAutoHyphens/>
        <w:snapToGrid w:val="0"/>
        <w:jc w:val="both"/>
        <w:rPr>
          <w:spacing w:val="-3"/>
          <w:sz w:val="24"/>
        </w:rPr>
      </w:pPr>
      <w:r>
        <w:rPr>
          <w:spacing w:val="-3"/>
          <w:sz w:val="24"/>
        </w:rPr>
        <w:t xml:space="preserve">Optional final exam (If you choose to take the optional final exam, the grade you receive will </w:t>
      </w:r>
      <w:r w:rsidR="006419DD">
        <w:rPr>
          <w:spacing w:val="-3"/>
          <w:sz w:val="24"/>
        </w:rPr>
        <w:t>replace</w:t>
      </w:r>
      <w:r>
        <w:rPr>
          <w:spacing w:val="-3"/>
          <w:sz w:val="24"/>
        </w:rPr>
        <w:t xml:space="preserve"> your </w:t>
      </w:r>
      <w:r w:rsidR="006419DD">
        <w:rPr>
          <w:spacing w:val="-3"/>
          <w:sz w:val="24"/>
        </w:rPr>
        <w:t xml:space="preserve">lowest </w:t>
      </w:r>
      <w:r>
        <w:rPr>
          <w:spacing w:val="-3"/>
          <w:sz w:val="24"/>
        </w:rPr>
        <w:t>exam grade for the semester).</w:t>
      </w:r>
    </w:p>
    <w:p w14:paraId="206A14B4" w14:textId="77777777" w:rsidR="00F96002" w:rsidRDefault="00F96002" w:rsidP="00AD4D0E">
      <w:pPr>
        <w:jc w:val="both"/>
        <w:rPr>
          <w:sz w:val="24"/>
          <w:szCs w:val="24"/>
        </w:rPr>
      </w:pPr>
    </w:p>
    <w:p w14:paraId="660B1F94" w14:textId="77777777" w:rsidR="00C537E2" w:rsidRDefault="00C537E2" w:rsidP="00C537E2">
      <w:pPr>
        <w:widowControl w:val="0"/>
        <w:tabs>
          <w:tab w:val="left" w:pos="-720"/>
        </w:tabs>
        <w:suppressAutoHyphens/>
        <w:snapToGrid w:val="0"/>
        <w:jc w:val="both"/>
        <w:rPr>
          <w:sz w:val="24"/>
          <w:szCs w:val="24"/>
        </w:rPr>
      </w:pPr>
      <w:r>
        <w:rPr>
          <w:sz w:val="24"/>
          <w:szCs w:val="24"/>
        </w:rPr>
        <w:t>Point Breakdown</w:t>
      </w:r>
    </w:p>
    <w:p w14:paraId="53C76654" w14:textId="77777777" w:rsidR="00C537E2" w:rsidRDefault="00C537E2" w:rsidP="00C537E2">
      <w:pPr>
        <w:widowControl w:val="0"/>
        <w:tabs>
          <w:tab w:val="left" w:pos="-720"/>
        </w:tabs>
        <w:suppressAutoHyphens/>
        <w:snapToGrid w:val="0"/>
        <w:jc w:val="both"/>
        <w:rPr>
          <w:sz w:val="24"/>
          <w:szCs w:val="24"/>
        </w:rPr>
      </w:pPr>
    </w:p>
    <w:p w14:paraId="23AD7E22" w14:textId="77777777" w:rsidR="00C537E2" w:rsidRPr="00790C7C" w:rsidRDefault="00C537E2" w:rsidP="00C537E2">
      <w:pPr>
        <w:widowControl w:val="0"/>
        <w:tabs>
          <w:tab w:val="left" w:pos="-720"/>
        </w:tabs>
        <w:suppressAutoHyphens/>
        <w:snapToGrid w:val="0"/>
        <w:jc w:val="both"/>
        <w:rPr>
          <w:sz w:val="24"/>
          <w:szCs w:val="24"/>
        </w:rPr>
      </w:pPr>
      <w:r>
        <w:rPr>
          <w:sz w:val="24"/>
          <w:szCs w:val="24"/>
        </w:rPr>
        <w:t>A = 450 - 500, B = 400 - 449, C = 350 - 399, D = 300 - 349, F = 300 or below</w:t>
      </w:r>
    </w:p>
    <w:p w14:paraId="2523B608" w14:textId="77777777" w:rsidR="00C537E2" w:rsidRPr="00534B32" w:rsidRDefault="00C537E2" w:rsidP="00AD4D0E">
      <w:pPr>
        <w:jc w:val="both"/>
        <w:rPr>
          <w:sz w:val="24"/>
          <w:szCs w:val="24"/>
        </w:rPr>
      </w:pPr>
    </w:p>
    <w:p w14:paraId="20A8FECE" w14:textId="77777777" w:rsidR="00F96002" w:rsidRPr="006C4743" w:rsidRDefault="0050362A" w:rsidP="006C4743">
      <w:pPr>
        <w:jc w:val="center"/>
        <w:rPr>
          <w:bCs/>
          <w:sz w:val="24"/>
          <w:szCs w:val="24"/>
        </w:rPr>
      </w:pPr>
      <w:r>
        <w:rPr>
          <w:bCs/>
          <w:sz w:val="24"/>
          <w:szCs w:val="24"/>
        </w:rPr>
        <w:br w:type="page"/>
      </w:r>
      <w:r w:rsidR="00F96002" w:rsidRPr="00534B32">
        <w:rPr>
          <w:b/>
          <w:bCs/>
          <w:sz w:val="24"/>
          <w:szCs w:val="24"/>
        </w:rPr>
        <w:lastRenderedPageBreak/>
        <w:t>COURSE OUTLINE AND READINGS</w:t>
      </w:r>
    </w:p>
    <w:p w14:paraId="0E43EE45" w14:textId="77777777" w:rsidR="00F96002" w:rsidRDefault="00F96002" w:rsidP="00F96002">
      <w:pPr>
        <w:rPr>
          <w:sz w:val="24"/>
          <w:szCs w:val="24"/>
        </w:rPr>
      </w:pPr>
    </w:p>
    <w:p w14:paraId="5F1880D7" w14:textId="77777777" w:rsidR="00F96002" w:rsidRDefault="00F96002" w:rsidP="00F96002">
      <w:pPr>
        <w:rPr>
          <w:sz w:val="24"/>
          <w:szCs w:val="24"/>
        </w:rPr>
      </w:pPr>
      <w:r w:rsidRPr="003D5D0B">
        <w:rPr>
          <w:sz w:val="24"/>
          <w:szCs w:val="24"/>
        </w:rPr>
        <w:t xml:space="preserve">It is expected that readings will be done </w:t>
      </w:r>
      <w:r w:rsidRPr="003D5D0B">
        <w:rPr>
          <w:b/>
          <w:bCs/>
          <w:sz w:val="24"/>
          <w:szCs w:val="24"/>
        </w:rPr>
        <w:t>prior</w:t>
      </w:r>
      <w:r w:rsidRPr="003D5D0B">
        <w:rPr>
          <w:sz w:val="24"/>
          <w:szCs w:val="24"/>
        </w:rPr>
        <w:t xml:space="preserve"> to class discussions.  Guest speakers may be scheduled throughout the semester and will be announced in advance</w:t>
      </w:r>
      <w:r>
        <w:rPr>
          <w:sz w:val="24"/>
          <w:szCs w:val="24"/>
        </w:rPr>
        <w:t>, if possible</w:t>
      </w:r>
      <w:r w:rsidRPr="003D5D0B">
        <w:rPr>
          <w:sz w:val="24"/>
          <w:szCs w:val="24"/>
        </w:rPr>
        <w:t>.  The instructor reserves t</w:t>
      </w:r>
      <w:r>
        <w:rPr>
          <w:sz w:val="24"/>
          <w:szCs w:val="24"/>
        </w:rPr>
        <w:t>he right to modify the schedule</w:t>
      </w:r>
      <w:r w:rsidRPr="003D5D0B">
        <w:rPr>
          <w:sz w:val="24"/>
          <w:szCs w:val="24"/>
        </w:rPr>
        <w:t xml:space="preserve"> as class needs dictate.</w:t>
      </w:r>
    </w:p>
    <w:p w14:paraId="4A13A5A6" w14:textId="77777777" w:rsidR="00F96002" w:rsidRDefault="00F96002" w:rsidP="00F96002">
      <w:pPr>
        <w:rPr>
          <w:sz w:val="24"/>
          <w:szCs w:val="24"/>
        </w:rPr>
      </w:pPr>
    </w:p>
    <w:p w14:paraId="6EC6C092" w14:textId="77777777" w:rsidR="00F96002" w:rsidRPr="003D5D0B" w:rsidRDefault="00F96002" w:rsidP="00F96002">
      <w:pPr>
        <w:rPr>
          <w:b/>
          <w:bCs/>
          <w:sz w:val="24"/>
          <w:szCs w:val="24"/>
        </w:rPr>
      </w:pP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990"/>
        <w:gridCol w:w="3240"/>
        <w:gridCol w:w="5220"/>
      </w:tblGrid>
      <w:tr w:rsidR="00F96002" w:rsidRPr="004D4A58" w14:paraId="6B5C5180" w14:textId="77777777" w:rsidTr="005B751B">
        <w:trPr>
          <w:trHeight w:val="512"/>
          <w:jc w:val="center"/>
        </w:trPr>
        <w:tc>
          <w:tcPr>
            <w:tcW w:w="1004" w:type="dxa"/>
            <w:shd w:val="clear" w:color="auto" w:fill="99FF99"/>
            <w:vAlign w:val="center"/>
          </w:tcPr>
          <w:p w14:paraId="59D69720" w14:textId="77777777" w:rsidR="00F96002" w:rsidRPr="004D4A58" w:rsidRDefault="00F96002" w:rsidP="005B751B">
            <w:pPr>
              <w:jc w:val="center"/>
              <w:rPr>
                <w:rFonts w:eastAsia="Calibri"/>
                <w:b/>
                <w:bCs/>
                <w:sz w:val="24"/>
                <w:szCs w:val="24"/>
              </w:rPr>
            </w:pPr>
            <w:r w:rsidRPr="004D4A58">
              <w:rPr>
                <w:rFonts w:eastAsia="Calibri"/>
                <w:b/>
                <w:bCs/>
                <w:sz w:val="24"/>
                <w:szCs w:val="24"/>
              </w:rPr>
              <w:t>WEEK</w:t>
            </w:r>
          </w:p>
        </w:tc>
        <w:tc>
          <w:tcPr>
            <w:tcW w:w="990" w:type="dxa"/>
            <w:shd w:val="clear" w:color="auto" w:fill="99FF99"/>
            <w:vAlign w:val="center"/>
          </w:tcPr>
          <w:p w14:paraId="18708AA8" w14:textId="77777777" w:rsidR="00F96002" w:rsidRPr="004D4A58" w:rsidRDefault="00F96002" w:rsidP="005B751B">
            <w:pPr>
              <w:jc w:val="center"/>
              <w:rPr>
                <w:rFonts w:eastAsia="Calibri"/>
                <w:b/>
                <w:bCs/>
                <w:sz w:val="24"/>
                <w:szCs w:val="24"/>
              </w:rPr>
            </w:pPr>
            <w:r w:rsidRPr="004D4A58">
              <w:rPr>
                <w:rFonts w:eastAsia="Calibri"/>
                <w:b/>
                <w:bCs/>
                <w:sz w:val="24"/>
                <w:szCs w:val="24"/>
              </w:rPr>
              <w:t>DATE</w:t>
            </w:r>
          </w:p>
        </w:tc>
        <w:tc>
          <w:tcPr>
            <w:tcW w:w="3240" w:type="dxa"/>
            <w:shd w:val="clear" w:color="auto" w:fill="99FF99"/>
            <w:vAlign w:val="center"/>
          </w:tcPr>
          <w:p w14:paraId="30841551" w14:textId="77777777" w:rsidR="00F96002" w:rsidRPr="004D4A58" w:rsidRDefault="00F96002" w:rsidP="005B751B">
            <w:pPr>
              <w:jc w:val="center"/>
              <w:rPr>
                <w:rFonts w:eastAsia="Calibri"/>
                <w:b/>
                <w:bCs/>
                <w:sz w:val="24"/>
                <w:szCs w:val="24"/>
              </w:rPr>
            </w:pPr>
            <w:r w:rsidRPr="004D4A58">
              <w:rPr>
                <w:rFonts w:eastAsia="Calibri"/>
                <w:b/>
                <w:bCs/>
                <w:sz w:val="24"/>
                <w:szCs w:val="24"/>
              </w:rPr>
              <w:t>GENERAL TOPIC</w:t>
            </w:r>
          </w:p>
        </w:tc>
        <w:tc>
          <w:tcPr>
            <w:tcW w:w="5220" w:type="dxa"/>
            <w:shd w:val="clear" w:color="auto" w:fill="99FF99"/>
            <w:vAlign w:val="center"/>
          </w:tcPr>
          <w:p w14:paraId="56328670" w14:textId="77777777" w:rsidR="00F96002" w:rsidRPr="004D4A58" w:rsidRDefault="00F96002" w:rsidP="005B751B">
            <w:pPr>
              <w:jc w:val="center"/>
              <w:rPr>
                <w:rFonts w:eastAsia="Calibri"/>
                <w:b/>
                <w:bCs/>
                <w:sz w:val="24"/>
                <w:szCs w:val="24"/>
              </w:rPr>
            </w:pPr>
            <w:r w:rsidRPr="004D4A58">
              <w:rPr>
                <w:rFonts w:eastAsia="Calibri"/>
                <w:b/>
                <w:bCs/>
                <w:sz w:val="24"/>
                <w:szCs w:val="24"/>
              </w:rPr>
              <w:t>ASSIGNMENT</w:t>
            </w:r>
          </w:p>
        </w:tc>
      </w:tr>
      <w:tr w:rsidR="00F96002" w:rsidRPr="004D4A58" w14:paraId="0E54E648" w14:textId="77777777" w:rsidTr="005B751B">
        <w:trPr>
          <w:jc w:val="center"/>
        </w:trPr>
        <w:tc>
          <w:tcPr>
            <w:tcW w:w="1004" w:type="dxa"/>
            <w:shd w:val="clear" w:color="auto" w:fill="auto"/>
            <w:vAlign w:val="center"/>
          </w:tcPr>
          <w:p w14:paraId="4FAF7B08" w14:textId="77777777" w:rsidR="00F96002" w:rsidRPr="004D4A58" w:rsidRDefault="00F96002" w:rsidP="005B751B">
            <w:pPr>
              <w:ind w:left="360"/>
              <w:contextualSpacing/>
              <w:rPr>
                <w:rFonts w:eastAsia="Calibri"/>
                <w:b/>
                <w:sz w:val="24"/>
                <w:szCs w:val="24"/>
              </w:rPr>
            </w:pPr>
            <w:r w:rsidRPr="004D4A58">
              <w:rPr>
                <w:rFonts w:eastAsia="Calibri"/>
                <w:b/>
                <w:sz w:val="24"/>
                <w:szCs w:val="24"/>
              </w:rPr>
              <w:t>1</w:t>
            </w:r>
          </w:p>
        </w:tc>
        <w:tc>
          <w:tcPr>
            <w:tcW w:w="990" w:type="dxa"/>
            <w:shd w:val="clear" w:color="auto" w:fill="auto"/>
            <w:vAlign w:val="center"/>
          </w:tcPr>
          <w:p w14:paraId="1A0FD287" w14:textId="62850B2B" w:rsidR="00F96002" w:rsidRPr="004D4A58" w:rsidRDefault="00C5482D" w:rsidP="005B751B">
            <w:pPr>
              <w:jc w:val="center"/>
              <w:rPr>
                <w:rFonts w:eastAsia="Calibri"/>
                <w:sz w:val="24"/>
                <w:szCs w:val="24"/>
              </w:rPr>
            </w:pPr>
            <w:r>
              <w:rPr>
                <w:rFonts w:eastAsia="Calibri"/>
                <w:sz w:val="24"/>
                <w:szCs w:val="24"/>
              </w:rPr>
              <w:t>Aug 2</w:t>
            </w:r>
            <w:r w:rsidR="00863EDC">
              <w:rPr>
                <w:rFonts w:eastAsia="Calibri"/>
                <w:sz w:val="24"/>
                <w:szCs w:val="24"/>
              </w:rPr>
              <w:t>5</w:t>
            </w:r>
          </w:p>
        </w:tc>
        <w:tc>
          <w:tcPr>
            <w:tcW w:w="3240" w:type="dxa"/>
            <w:shd w:val="clear" w:color="auto" w:fill="auto"/>
            <w:vAlign w:val="center"/>
          </w:tcPr>
          <w:p w14:paraId="6C0C38BE" w14:textId="77777777" w:rsidR="00DA7463" w:rsidRDefault="00DA7463" w:rsidP="005B751B">
            <w:pPr>
              <w:ind w:left="360"/>
              <w:contextualSpacing/>
              <w:jc w:val="center"/>
              <w:rPr>
                <w:rFonts w:eastAsia="Calibri"/>
                <w:b/>
                <w:sz w:val="24"/>
                <w:szCs w:val="24"/>
              </w:rPr>
            </w:pPr>
          </w:p>
          <w:p w14:paraId="2BE9B79A" w14:textId="77777777" w:rsidR="00F96002" w:rsidRDefault="00F96002" w:rsidP="005B751B">
            <w:pPr>
              <w:ind w:left="360"/>
              <w:contextualSpacing/>
              <w:jc w:val="center"/>
              <w:rPr>
                <w:rFonts w:eastAsia="Calibri"/>
                <w:sz w:val="24"/>
                <w:szCs w:val="24"/>
              </w:rPr>
            </w:pPr>
            <w:r w:rsidRPr="004D4A58">
              <w:rPr>
                <w:rFonts w:eastAsia="Calibri"/>
                <w:b/>
                <w:sz w:val="24"/>
                <w:szCs w:val="24"/>
              </w:rPr>
              <w:t>Class Introduction</w:t>
            </w:r>
            <w:r w:rsidRPr="004D4A58">
              <w:rPr>
                <w:rFonts w:eastAsia="Calibri"/>
                <w:sz w:val="24"/>
                <w:szCs w:val="24"/>
              </w:rPr>
              <w:t xml:space="preserve"> Syllabus Review (text and assignments)</w:t>
            </w:r>
          </w:p>
          <w:p w14:paraId="194364EB" w14:textId="77777777" w:rsidR="00DA7463" w:rsidRDefault="00DA7463" w:rsidP="00C5482D">
            <w:pPr>
              <w:ind w:left="360"/>
              <w:contextualSpacing/>
              <w:jc w:val="center"/>
              <w:rPr>
                <w:rFonts w:eastAsia="Calibri"/>
                <w:sz w:val="24"/>
                <w:szCs w:val="24"/>
              </w:rPr>
            </w:pPr>
          </w:p>
          <w:p w14:paraId="4CAFA9C0" w14:textId="77777777" w:rsidR="00E02F87" w:rsidRDefault="00E02F87" w:rsidP="00E02F87">
            <w:pPr>
              <w:jc w:val="center"/>
              <w:rPr>
                <w:rFonts w:eastAsia="Calibri"/>
                <w:b/>
                <w:i/>
                <w:sz w:val="24"/>
                <w:szCs w:val="24"/>
              </w:rPr>
            </w:pPr>
            <w:r w:rsidRPr="00991D33">
              <w:rPr>
                <w:rFonts w:eastAsia="Calibri"/>
                <w:b/>
                <w:i/>
                <w:sz w:val="24"/>
                <w:szCs w:val="24"/>
              </w:rPr>
              <w:t>Jacqueline Fox, CVS Worker</w:t>
            </w:r>
            <w:r>
              <w:rPr>
                <w:rFonts w:eastAsia="Calibri"/>
                <w:b/>
                <w:i/>
                <w:sz w:val="24"/>
                <w:szCs w:val="24"/>
              </w:rPr>
              <w:t xml:space="preserve">, Partner for CPS </w:t>
            </w:r>
          </w:p>
          <w:p w14:paraId="0A101467" w14:textId="77777777" w:rsidR="00E02F87" w:rsidRPr="00991D33" w:rsidRDefault="00E02F87" w:rsidP="00E02F87">
            <w:pPr>
              <w:jc w:val="center"/>
              <w:rPr>
                <w:rFonts w:eastAsia="Calibri"/>
                <w:b/>
                <w:i/>
                <w:sz w:val="24"/>
                <w:szCs w:val="24"/>
              </w:rPr>
            </w:pPr>
            <w:r>
              <w:rPr>
                <w:rFonts w:eastAsia="Calibri"/>
                <w:b/>
                <w:i/>
                <w:sz w:val="24"/>
                <w:szCs w:val="24"/>
              </w:rPr>
              <w:t>Halloween Party</w:t>
            </w:r>
          </w:p>
          <w:p w14:paraId="40355C0C" w14:textId="77777777" w:rsidR="00E02F87" w:rsidRPr="004D4A58" w:rsidRDefault="00E02F87" w:rsidP="00C5482D">
            <w:pPr>
              <w:ind w:left="360"/>
              <w:contextualSpacing/>
              <w:jc w:val="center"/>
              <w:rPr>
                <w:rFonts w:eastAsia="Calibri"/>
                <w:sz w:val="24"/>
                <w:szCs w:val="24"/>
              </w:rPr>
            </w:pPr>
          </w:p>
        </w:tc>
        <w:tc>
          <w:tcPr>
            <w:tcW w:w="5220" w:type="dxa"/>
            <w:shd w:val="clear" w:color="auto" w:fill="auto"/>
            <w:vAlign w:val="center"/>
          </w:tcPr>
          <w:p w14:paraId="5A190EAD" w14:textId="77777777" w:rsidR="00F96002" w:rsidRPr="005F1898" w:rsidRDefault="00F96002" w:rsidP="005B751B">
            <w:pPr>
              <w:jc w:val="center"/>
              <w:rPr>
                <w:rFonts w:eastAsia="Calibri"/>
                <w:b/>
                <w:color w:val="FF0000"/>
                <w:sz w:val="24"/>
                <w:szCs w:val="24"/>
              </w:rPr>
            </w:pPr>
            <w:r w:rsidRPr="005F1898">
              <w:rPr>
                <w:rFonts w:eastAsia="Calibri"/>
                <w:b/>
                <w:color w:val="FF0000"/>
                <w:sz w:val="24"/>
                <w:szCs w:val="24"/>
              </w:rPr>
              <w:t>Finish filling out SLP background checks</w:t>
            </w:r>
          </w:p>
        </w:tc>
      </w:tr>
      <w:tr w:rsidR="00F96002" w:rsidRPr="004D4A58" w14:paraId="3D195FD0" w14:textId="77777777" w:rsidTr="005B751B">
        <w:trPr>
          <w:jc w:val="center"/>
        </w:trPr>
        <w:tc>
          <w:tcPr>
            <w:tcW w:w="1004" w:type="dxa"/>
            <w:shd w:val="clear" w:color="auto" w:fill="auto"/>
            <w:vAlign w:val="center"/>
          </w:tcPr>
          <w:p w14:paraId="6A130D0E" w14:textId="77777777" w:rsidR="00F96002" w:rsidRPr="004D4A58" w:rsidRDefault="00F96002" w:rsidP="005B751B">
            <w:pPr>
              <w:jc w:val="center"/>
              <w:rPr>
                <w:rFonts w:eastAsia="Calibri"/>
                <w:sz w:val="24"/>
                <w:szCs w:val="24"/>
              </w:rPr>
            </w:pPr>
          </w:p>
        </w:tc>
        <w:tc>
          <w:tcPr>
            <w:tcW w:w="990" w:type="dxa"/>
            <w:shd w:val="clear" w:color="auto" w:fill="auto"/>
            <w:vAlign w:val="center"/>
          </w:tcPr>
          <w:p w14:paraId="77E8B510" w14:textId="1A18FD0A" w:rsidR="00F96002" w:rsidRPr="004D4A58" w:rsidRDefault="00C5482D" w:rsidP="00BA24AD">
            <w:pPr>
              <w:jc w:val="center"/>
              <w:rPr>
                <w:rFonts w:eastAsia="Calibri"/>
                <w:sz w:val="24"/>
                <w:szCs w:val="24"/>
              </w:rPr>
            </w:pPr>
            <w:r>
              <w:rPr>
                <w:rFonts w:eastAsia="Calibri"/>
                <w:sz w:val="24"/>
                <w:szCs w:val="24"/>
              </w:rPr>
              <w:t>Aug 2</w:t>
            </w:r>
            <w:r w:rsidR="00863EDC">
              <w:rPr>
                <w:rFonts w:eastAsia="Calibri"/>
                <w:sz w:val="24"/>
                <w:szCs w:val="24"/>
              </w:rPr>
              <w:t>7</w:t>
            </w:r>
          </w:p>
        </w:tc>
        <w:tc>
          <w:tcPr>
            <w:tcW w:w="3240" w:type="dxa"/>
            <w:shd w:val="clear" w:color="auto" w:fill="auto"/>
            <w:vAlign w:val="center"/>
          </w:tcPr>
          <w:p w14:paraId="357724FE" w14:textId="77777777" w:rsidR="00C5482D" w:rsidRDefault="00C5482D" w:rsidP="00531BDE">
            <w:pPr>
              <w:rPr>
                <w:rFonts w:eastAsia="Calibri"/>
                <w:b/>
                <w:sz w:val="24"/>
                <w:szCs w:val="24"/>
              </w:rPr>
            </w:pPr>
          </w:p>
          <w:p w14:paraId="24567AFD" w14:textId="77777777" w:rsidR="00474D64" w:rsidRDefault="00474D64" w:rsidP="00531BDE">
            <w:pPr>
              <w:jc w:val="center"/>
              <w:rPr>
                <w:rFonts w:eastAsia="Calibri"/>
                <w:b/>
                <w:sz w:val="24"/>
                <w:szCs w:val="24"/>
              </w:rPr>
            </w:pPr>
          </w:p>
          <w:p w14:paraId="24B90C76" w14:textId="77777777" w:rsidR="00474D64" w:rsidRDefault="00474D64" w:rsidP="00531BDE">
            <w:pPr>
              <w:jc w:val="center"/>
              <w:rPr>
                <w:rFonts w:eastAsia="Calibri"/>
                <w:b/>
                <w:sz w:val="24"/>
                <w:szCs w:val="24"/>
              </w:rPr>
            </w:pPr>
          </w:p>
          <w:p w14:paraId="451DA90A" w14:textId="77777777" w:rsidR="00F96002" w:rsidRDefault="00C5482D" w:rsidP="00531BDE">
            <w:pPr>
              <w:jc w:val="center"/>
              <w:rPr>
                <w:rFonts w:eastAsia="Calibri"/>
                <w:b/>
                <w:sz w:val="24"/>
                <w:szCs w:val="24"/>
              </w:rPr>
            </w:pPr>
            <w:r>
              <w:rPr>
                <w:rFonts w:eastAsia="Calibri"/>
                <w:b/>
                <w:sz w:val="24"/>
                <w:szCs w:val="24"/>
              </w:rPr>
              <w:t>History Of the Child Welfare System</w:t>
            </w:r>
          </w:p>
          <w:p w14:paraId="533AC6E0" w14:textId="77777777" w:rsidR="00474D64" w:rsidRDefault="00474D64" w:rsidP="00474D64">
            <w:pPr>
              <w:rPr>
                <w:rFonts w:eastAsia="Calibri"/>
                <w:b/>
                <w:sz w:val="24"/>
                <w:szCs w:val="24"/>
              </w:rPr>
            </w:pPr>
          </w:p>
          <w:p w14:paraId="10EC6907" w14:textId="77777777" w:rsidR="00474D64" w:rsidRDefault="00474D64" w:rsidP="00531BDE">
            <w:pPr>
              <w:jc w:val="center"/>
              <w:rPr>
                <w:rFonts w:eastAsia="Calibri"/>
                <w:b/>
                <w:sz w:val="24"/>
                <w:szCs w:val="24"/>
              </w:rPr>
            </w:pPr>
          </w:p>
          <w:p w14:paraId="56BEF7F7" w14:textId="2A1E9BB9" w:rsidR="00474D64" w:rsidRPr="00531BDE" w:rsidRDefault="00474D64" w:rsidP="00474D64">
            <w:pPr>
              <w:rPr>
                <w:rFonts w:eastAsia="Calibri"/>
                <w:b/>
                <w:sz w:val="24"/>
                <w:szCs w:val="24"/>
              </w:rPr>
            </w:pPr>
          </w:p>
        </w:tc>
        <w:tc>
          <w:tcPr>
            <w:tcW w:w="5220" w:type="dxa"/>
            <w:shd w:val="clear" w:color="auto" w:fill="auto"/>
            <w:vAlign w:val="center"/>
          </w:tcPr>
          <w:p w14:paraId="773BA933" w14:textId="77777777" w:rsidR="00211CBD" w:rsidRDefault="00211CBD" w:rsidP="005B751B">
            <w:pPr>
              <w:jc w:val="center"/>
              <w:rPr>
                <w:rFonts w:eastAsia="Calibri"/>
                <w:b/>
                <w:color w:val="FF0000"/>
                <w:sz w:val="24"/>
                <w:szCs w:val="24"/>
              </w:rPr>
            </w:pPr>
          </w:p>
          <w:p w14:paraId="5D79486B" w14:textId="77777777" w:rsidR="00F76673" w:rsidRDefault="00F76673" w:rsidP="005B751B">
            <w:pPr>
              <w:jc w:val="center"/>
              <w:rPr>
                <w:rFonts w:eastAsia="Calibri"/>
                <w:b/>
                <w:color w:val="FF0000"/>
                <w:sz w:val="24"/>
                <w:szCs w:val="24"/>
              </w:rPr>
            </w:pPr>
          </w:p>
          <w:p w14:paraId="46D70E00" w14:textId="15333E7D" w:rsidR="00F96002" w:rsidRDefault="00F96002" w:rsidP="005B751B">
            <w:pPr>
              <w:jc w:val="center"/>
              <w:rPr>
                <w:rFonts w:eastAsia="Calibri"/>
                <w:b/>
                <w:color w:val="FF0000"/>
                <w:sz w:val="24"/>
                <w:szCs w:val="24"/>
              </w:rPr>
            </w:pPr>
            <w:r w:rsidRPr="005F1898">
              <w:rPr>
                <w:rFonts w:eastAsia="Calibri"/>
                <w:b/>
                <w:color w:val="FF0000"/>
                <w:sz w:val="24"/>
                <w:szCs w:val="24"/>
              </w:rPr>
              <w:t>READING: Ch. 1</w:t>
            </w:r>
            <w:r w:rsidR="00F76673">
              <w:rPr>
                <w:rFonts w:eastAsia="Calibri"/>
                <w:b/>
                <w:color w:val="FF0000"/>
                <w:sz w:val="24"/>
                <w:szCs w:val="24"/>
              </w:rPr>
              <w:t xml:space="preserve"> &amp; Legislative History handout on Blackboard</w:t>
            </w:r>
          </w:p>
          <w:p w14:paraId="475D37A6" w14:textId="77777777" w:rsidR="00F76673" w:rsidRDefault="00F76673" w:rsidP="005B751B">
            <w:pPr>
              <w:jc w:val="center"/>
              <w:rPr>
                <w:rFonts w:eastAsia="Calibri"/>
                <w:sz w:val="24"/>
                <w:szCs w:val="24"/>
              </w:rPr>
            </w:pPr>
          </w:p>
          <w:p w14:paraId="2E0CD378" w14:textId="77777777" w:rsidR="00F76673" w:rsidRPr="004D4A58" w:rsidRDefault="00F76673" w:rsidP="005B751B">
            <w:pPr>
              <w:jc w:val="center"/>
              <w:rPr>
                <w:rFonts w:eastAsia="Calibri"/>
                <w:sz w:val="24"/>
                <w:szCs w:val="24"/>
              </w:rPr>
            </w:pPr>
          </w:p>
        </w:tc>
      </w:tr>
      <w:tr w:rsidR="00F96002" w:rsidRPr="004D4A58" w14:paraId="597DE104" w14:textId="77777777" w:rsidTr="005B751B">
        <w:trPr>
          <w:jc w:val="center"/>
        </w:trPr>
        <w:tc>
          <w:tcPr>
            <w:tcW w:w="1004" w:type="dxa"/>
            <w:shd w:val="clear" w:color="auto" w:fill="auto"/>
            <w:vAlign w:val="center"/>
          </w:tcPr>
          <w:p w14:paraId="117D7167" w14:textId="77777777" w:rsidR="00F96002" w:rsidRPr="004D4A58" w:rsidRDefault="00F96002" w:rsidP="005B751B">
            <w:pPr>
              <w:jc w:val="center"/>
              <w:rPr>
                <w:rFonts w:eastAsia="Calibri"/>
                <w:b/>
                <w:sz w:val="24"/>
                <w:szCs w:val="24"/>
              </w:rPr>
            </w:pPr>
            <w:r>
              <w:rPr>
                <w:rFonts w:eastAsia="Calibri"/>
                <w:b/>
                <w:sz w:val="24"/>
                <w:szCs w:val="24"/>
              </w:rPr>
              <w:t>2</w:t>
            </w:r>
          </w:p>
        </w:tc>
        <w:tc>
          <w:tcPr>
            <w:tcW w:w="990" w:type="dxa"/>
            <w:shd w:val="clear" w:color="auto" w:fill="auto"/>
            <w:vAlign w:val="center"/>
          </w:tcPr>
          <w:p w14:paraId="147430CC" w14:textId="3D41BAB5" w:rsidR="00F96002" w:rsidRPr="004D4A58" w:rsidRDefault="00C5482D" w:rsidP="005B751B">
            <w:pPr>
              <w:jc w:val="center"/>
              <w:rPr>
                <w:rFonts w:eastAsia="Calibri"/>
                <w:sz w:val="24"/>
                <w:szCs w:val="24"/>
              </w:rPr>
            </w:pPr>
            <w:r>
              <w:rPr>
                <w:rFonts w:eastAsia="Calibri"/>
                <w:sz w:val="24"/>
                <w:szCs w:val="24"/>
              </w:rPr>
              <w:t xml:space="preserve">Sept </w:t>
            </w:r>
            <w:r w:rsidR="00863EDC">
              <w:rPr>
                <w:rFonts w:eastAsia="Calibri"/>
                <w:sz w:val="24"/>
                <w:szCs w:val="24"/>
              </w:rPr>
              <w:t>1</w:t>
            </w:r>
          </w:p>
        </w:tc>
        <w:tc>
          <w:tcPr>
            <w:tcW w:w="3240" w:type="dxa"/>
            <w:shd w:val="clear" w:color="auto" w:fill="auto"/>
            <w:vAlign w:val="center"/>
          </w:tcPr>
          <w:p w14:paraId="22EB8AB6" w14:textId="77777777" w:rsidR="000552D2" w:rsidRDefault="000552D2" w:rsidP="000552D2">
            <w:pPr>
              <w:jc w:val="center"/>
              <w:rPr>
                <w:rFonts w:eastAsia="Calibri"/>
                <w:b/>
                <w:sz w:val="24"/>
                <w:szCs w:val="24"/>
              </w:rPr>
            </w:pPr>
          </w:p>
          <w:p w14:paraId="46FFD3A7" w14:textId="5402C819" w:rsidR="000552D2" w:rsidRDefault="000552D2" w:rsidP="000552D2">
            <w:pPr>
              <w:jc w:val="center"/>
              <w:rPr>
                <w:rFonts w:eastAsia="Calibri"/>
                <w:b/>
                <w:sz w:val="24"/>
                <w:szCs w:val="24"/>
              </w:rPr>
            </w:pPr>
            <w:r>
              <w:rPr>
                <w:rFonts w:eastAsia="Calibri"/>
                <w:b/>
                <w:sz w:val="24"/>
                <w:szCs w:val="24"/>
              </w:rPr>
              <w:t>History Of the Child Welfare System</w:t>
            </w:r>
            <w:r w:rsidR="00F25B0D">
              <w:rPr>
                <w:rFonts w:eastAsia="Calibri"/>
                <w:b/>
                <w:sz w:val="24"/>
                <w:szCs w:val="24"/>
              </w:rPr>
              <w:t>, cont.</w:t>
            </w:r>
          </w:p>
          <w:p w14:paraId="4880B450" w14:textId="77777777" w:rsidR="00DA7463" w:rsidRDefault="00DA7463" w:rsidP="002C4164">
            <w:pPr>
              <w:jc w:val="center"/>
              <w:rPr>
                <w:rFonts w:eastAsia="Calibri"/>
                <w:b/>
                <w:sz w:val="24"/>
                <w:szCs w:val="24"/>
              </w:rPr>
            </w:pPr>
          </w:p>
          <w:p w14:paraId="0C922F5E" w14:textId="77777777" w:rsidR="00C5482D" w:rsidRDefault="00C5482D" w:rsidP="002C4164">
            <w:pPr>
              <w:jc w:val="center"/>
              <w:rPr>
                <w:rFonts w:eastAsia="Calibri"/>
                <w:b/>
                <w:sz w:val="24"/>
                <w:szCs w:val="24"/>
              </w:rPr>
            </w:pPr>
            <w:r>
              <w:rPr>
                <w:rFonts w:eastAsia="Calibri"/>
                <w:b/>
                <w:sz w:val="24"/>
                <w:szCs w:val="24"/>
              </w:rPr>
              <w:t>Film:  Orphan Trains</w:t>
            </w:r>
          </w:p>
          <w:p w14:paraId="5F2FD581" w14:textId="77777777" w:rsidR="00DA7463" w:rsidRPr="004D4A58" w:rsidRDefault="00DA7463" w:rsidP="00C5482D">
            <w:pPr>
              <w:jc w:val="center"/>
              <w:rPr>
                <w:rFonts w:eastAsia="Calibri"/>
                <w:b/>
                <w:sz w:val="24"/>
                <w:szCs w:val="24"/>
              </w:rPr>
            </w:pPr>
          </w:p>
        </w:tc>
        <w:tc>
          <w:tcPr>
            <w:tcW w:w="5220" w:type="dxa"/>
            <w:shd w:val="clear" w:color="auto" w:fill="auto"/>
            <w:vAlign w:val="center"/>
          </w:tcPr>
          <w:p w14:paraId="491EA415" w14:textId="77777777" w:rsidR="00F94934" w:rsidRDefault="00F94934" w:rsidP="005B751B">
            <w:pPr>
              <w:jc w:val="center"/>
              <w:rPr>
                <w:rFonts w:eastAsia="Calibri"/>
                <w:b/>
                <w:color w:val="0000FF"/>
                <w:sz w:val="28"/>
                <w:szCs w:val="24"/>
              </w:rPr>
            </w:pPr>
          </w:p>
          <w:p w14:paraId="39492D57" w14:textId="77777777" w:rsidR="00F76673" w:rsidRDefault="00F76673" w:rsidP="00F76673">
            <w:pPr>
              <w:jc w:val="center"/>
              <w:rPr>
                <w:rFonts w:eastAsia="Calibri"/>
                <w:b/>
                <w:color w:val="FF0000"/>
                <w:sz w:val="24"/>
                <w:szCs w:val="24"/>
              </w:rPr>
            </w:pPr>
          </w:p>
          <w:p w14:paraId="7286D292" w14:textId="77777777" w:rsidR="00F76673" w:rsidRPr="005F1898" w:rsidRDefault="00F76673" w:rsidP="00F76673">
            <w:pPr>
              <w:jc w:val="center"/>
              <w:rPr>
                <w:rFonts w:eastAsia="Calibri"/>
                <w:b/>
                <w:color w:val="FF0000"/>
                <w:sz w:val="24"/>
                <w:szCs w:val="24"/>
              </w:rPr>
            </w:pPr>
            <w:r w:rsidRPr="005F1898">
              <w:rPr>
                <w:rFonts w:eastAsia="Calibri"/>
                <w:b/>
                <w:color w:val="FF0000"/>
                <w:sz w:val="24"/>
                <w:szCs w:val="24"/>
              </w:rPr>
              <w:t>READING: Ch. 1</w:t>
            </w:r>
          </w:p>
          <w:p w14:paraId="662347D0" w14:textId="77777777" w:rsidR="00F76673" w:rsidRDefault="00F76673" w:rsidP="005B751B">
            <w:pPr>
              <w:jc w:val="center"/>
              <w:rPr>
                <w:rFonts w:eastAsia="Calibri"/>
                <w:b/>
                <w:color w:val="0000FF"/>
                <w:sz w:val="28"/>
                <w:szCs w:val="24"/>
              </w:rPr>
            </w:pPr>
          </w:p>
          <w:p w14:paraId="37899AE3" w14:textId="77777777" w:rsidR="00F96002" w:rsidRDefault="00F96002" w:rsidP="005B751B">
            <w:pPr>
              <w:jc w:val="center"/>
              <w:rPr>
                <w:rFonts w:eastAsia="Calibri"/>
                <w:b/>
                <w:color w:val="0000FF"/>
                <w:sz w:val="28"/>
                <w:szCs w:val="24"/>
              </w:rPr>
            </w:pPr>
            <w:r>
              <w:rPr>
                <w:rFonts w:eastAsia="Calibri"/>
                <w:b/>
                <w:color w:val="0000FF"/>
                <w:sz w:val="28"/>
                <w:szCs w:val="24"/>
              </w:rPr>
              <w:t xml:space="preserve">SLP </w:t>
            </w:r>
            <w:r w:rsidRPr="001D6787">
              <w:rPr>
                <w:rFonts w:eastAsia="Calibri"/>
                <w:b/>
                <w:color w:val="0000FF"/>
                <w:sz w:val="28"/>
                <w:szCs w:val="24"/>
              </w:rPr>
              <w:t>Background Checks Due Today</w:t>
            </w:r>
          </w:p>
          <w:p w14:paraId="3507C777" w14:textId="77777777" w:rsidR="00F94934" w:rsidRDefault="00F94934" w:rsidP="005B751B">
            <w:pPr>
              <w:jc w:val="center"/>
              <w:rPr>
                <w:rFonts w:eastAsia="Calibri"/>
                <w:b/>
                <w:color w:val="0000FF"/>
                <w:sz w:val="28"/>
                <w:szCs w:val="24"/>
              </w:rPr>
            </w:pPr>
          </w:p>
          <w:p w14:paraId="067BE146" w14:textId="77777777" w:rsidR="00AB5965" w:rsidRPr="001D6787" w:rsidRDefault="00AB5965" w:rsidP="00F76673">
            <w:pPr>
              <w:jc w:val="center"/>
              <w:rPr>
                <w:rFonts w:eastAsia="Calibri"/>
                <w:b/>
                <w:color w:val="0000FF"/>
                <w:sz w:val="24"/>
                <w:szCs w:val="24"/>
              </w:rPr>
            </w:pPr>
          </w:p>
        </w:tc>
      </w:tr>
      <w:tr w:rsidR="00F96002" w:rsidRPr="004D4A58" w14:paraId="79981718" w14:textId="77777777" w:rsidTr="005B751B">
        <w:trPr>
          <w:jc w:val="center"/>
        </w:trPr>
        <w:tc>
          <w:tcPr>
            <w:tcW w:w="1004" w:type="dxa"/>
            <w:shd w:val="clear" w:color="auto" w:fill="auto"/>
            <w:vAlign w:val="center"/>
          </w:tcPr>
          <w:p w14:paraId="4D2E4532" w14:textId="77777777" w:rsidR="00F96002" w:rsidRPr="004D4A58" w:rsidRDefault="00F96002" w:rsidP="005B751B">
            <w:pPr>
              <w:jc w:val="center"/>
              <w:rPr>
                <w:rFonts w:eastAsia="Calibri"/>
                <w:b/>
                <w:sz w:val="24"/>
                <w:szCs w:val="24"/>
              </w:rPr>
            </w:pPr>
          </w:p>
        </w:tc>
        <w:tc>
          <w:tcPr>
            <w:tcW w:w="990" w:type="dxa"/>
            <w:shd w:val="clear" w:color="auto" w:fill="auto"/>
            <w:vAlign w:val="center"/>
          </w:tcPr>
          <w:p w14:paraId="03217AD7" w14:textId="4C9D571D" w:rsidR="00F96002" w:rsidRPr="004D4A58" w:rsidRDefault="00C5482D" w:rsidP="005B751B">
            <w:pPr>
              <w:jc w:val="center"/>
              <w:rPr>
                <w:rFonts w:eastAsia="Calibri"/>
                <w:sz w:val="24"/>
                <w:szCs w:val="24"/>
              </w:rPr>
            </w:pPr>
            <w:r>
              <w:rPr>
                <w:rFonts w:eastAsia="Calibri"/>
                <w:sz w:val="24"/>
                <w:szCs w:val="24"/>
              </w:rPr>
              <w:t xml:space="preserve">Sept </w:t>
            </w:r>
            <w:r w:rsidR="00863EDC">
              <w:rPr>
                <w:rFonts w:eastAsia="Calibri"/>
                <w:sz w:val="24"/>
                <w:szCs w:val="24"/>
              </w:rPr>
              <w:t>3</w:t>
            </w:r>
          </w:p>
        </w:tc>
        <w:tc>
          <w:tcPr>
            <w:tcW w:w="3240" w:type="dxa"/>
            <w:shd w:val="clear" w:color="auto" w:fill="auto"/>
            <w:vAlign w:val="center"/>
          </w:tcPr>
          <w:p w14:paraId="36723E42" w14:textId="77777777" w:rsidR="00DA7463" w:rsidRDefault="00DA7463" w:rsidP="00442DFD">
            <w:pPr>
              <w:jc w:val="center"/>
              <w:rPr>
                <w:rFonts w:eastAsia="Calibri"/>
                <w:b/>
                <w:sz w:val="24"/>
                <w:szCs w:val="24"/>
              </w:rPr>
            </w:pPr>
          </w:p>
          <w:p w14:paraId="4F93AF82" w14:textId="2E1DBA61" w:rsidR="00991D33" w:rsidRDefault="00991D33" w:rsidP="00442DFD">
            <w:pPr>
              <w:jc w:val="center"/>
              <w:rPr>
                <w:rFonts w:eastAsia="Calibri"/>
                <w:b/>
                <w:sz w:val="24"/>
                <w:szCs w:val="24"/>
              </w:rPr>
            </w:pPr>
            <w:r>
              <w:rPr>
                <w:rFonts w:eastAsia="Calibri"/>
                <w:b/>
                <w:sz w:val="24"/>
                <w:szCs w:val="24"/>
              </w:rPr>
              <w:t>Searching for Strengths:</w:t>
            </w:r>
          </w:p>
          <w:p w14:paraId="57CB2DA3" w14:textId="77777777" w:rsidR="00442DFD" w:rsidRDefault="00442DFD" w:rsidP="00442DFD">
            <w:pPr>
              <w:jc w:val="center"/>
              <w:rPr>
                <w:rFonts w:eastAsia="Calibri"/>
                <w:b/>
                <w:sz w:val="24"/>
                <w:szCs w:val="24"/>
              </w:rPr>
            </w:pPr>
            <w:r w:rsidRPr="004D4A58">
              <w:rPr>
                <w:rFonts w:eastAsia="Calibri"/>
                <w:b/>
                <w:sz w:val="24"/>
                <w:szCs w:val="24"/>
              </w:rPr>
              <w:t>Core Values for Child Welfare Professionals</w:t>
            </w:r>
          </w:p>
          <w:p w14:paraId="28A2B7E2" w14:textId="77777777" w:rsidR="00F96002" w:rsidRPr="004D4A58" w:rsidRDefault="00F96002" w:rsidP="002C4164">
            <w:pPr>
              <w:jc w:val="center"/>
              <w:rPr>
                <w:rFonts w:eastAsia="Calibri"/>
                <w:sz w:val="24"/>
                <w:szCs w:val="24"/>
              </w:rPr>
            </w:pPr>
          </w:p>
        </w:tc>
        <w:tc>
          <w:tcPr>
            <w:tcW w:w="5220" w:type="dxa"/>
            <w:shd w:val="clear" w:color="auto" w:fill="auto"/>
            <w:vAlign w:val="center"/>
          </w:tcPr>
          <w:p w14:paraId="5EFE9F9B" w14:textId="77777777" w:rsidR="00F25B0D" w:rsidRDefault="00F25B0D" w:rsidP="00B22631">
            <w:pPr>
              <w:jc w:val="center"/>
              <w:rPr>
                <w:rFonts w:eastAsia="Calibri"/>
                <w:b/>
                <w:color w:val="0000FF"/>
                <w:sz w:val="28"/>
                <w:szCs w:val="28"/>
              </w:rPr>
            </w:pPr>
          </w:p>
          <w:p w14:paraId="54FBE888" w14:textId="3516850F" w:rsidR="00F76673" w:rsidRPr="005F1898" w:rsidRDefault="00F76673" w:rsidP="00F76673">
            <w:pPr>
              <w:jc w:val="center"/>
              <w:rPr>
                <w:rFonts w:eastAsia="Calibri"/>
                <w:b/>
                <w:color w:val="FF0000"/>
                <w:sz w:val="24"/>
                <w:szCs w:val="24"/>
              </w:rPr>
            </w:pPr>
            <w:r>
              <w:rPr>
                <w:rFonts w:eastAsia="Calibri"/>
                <w:b/>
                <w:color w:val="FF0000"/>
                <w:sz w:val="24"/>
                <w:szCs w:val="24"/>
              </w:rPr>
              <w:t>READING: Resource vs. deficits and Core Value Handouts on Blackboard</w:t>
            </w:r>
          </w:p>
          <w:p w14:paraId="35CEAE27" w14:textId="77777777" w:rsidR="00F76673" w:rsidRDefault="00F76673" w:rsidP="00B22631">
            <w:pPr>
              <w:jc w:val="center"/>
              <w:rPr>
                <w:rFonts w:eastAsia="Calibri"/>
                <w:b/>
                <w:color w:val="0000FF"/>
                <w:sz w:val="28"/>
                <w:szCs w:val="28"/>
              </w:rPr>
            </w:pPr>
          </w:p>
          <w:p w14:paraId="36E93096" w14:textId="480823EB" w:rsidR="00B22631" w:rsidRPr="00B22631" w:rsidRDefault="00B22631" w:rsidP="00B22631">
            <w:pPr>
              <w:jc w:val="center"/>
              <w:rPr>
                <w:rFonts w:eastAsia="Calibri"/>
                <w:b/>
                <w:color w:val="0000FF"/>
                <w:sz w:val="28"/>
                <w:szCs w:val="28"/>
              </w:rPr>
            </w:pPr>
            <w:r>
              <w:rPr>
                <w:rFonts w:eastAsia="Calibri"/>
                <w:b/>
                <w:color w:val="0000FF"/>
                <w:sz w:val="28"/>
                <w:szCs w:val="28"/>
              </w:rPr>
              <w:t>Sign up for Group Project/Presentation</w:t>
            </w:r>
          </w:p>
          <w:p w14:paraId="057521A3" w14:textId="77777777" w:rsidR="00F96002" w:rsidRPr="004D4A58" w:rsidRDefault="00F96002" w:rsidP="005B751B">
            <w:pPr>
              <w:jc w:val="center"/>
              <w:rPr>
                <w:rFonts w:eastAsia="Calibri"/>
                <w:sz w:val="24"/>
                <w:szCs w:val="24"/>
              </w:rPr>
            </w:pPr>
          </w:p>
        </w:tc>
      </w:tr>
      <w:tr w:rsidR="00F96002" w:rsidRPr="004D4A58" w14:paraId="7F61AE7C" w14:textId="77777777" w:rsidTr="005B751B">
        <w:trPr>
          <w:jc w:val="center"/>
        </w:trPr>
        <w:tc>
          <w:tcPr>
            <w:tcW w:w="1004" w:type="dxa"/>
            <w:shd w:val="clear" w:color="auto" w:fill="auto"/>
            <w:vAlign w:val="center"/>
          </w:tcPr>
          <w:p w14:paraId="5ABAEC5A" w14:textId="6FC0F673" w:rsidR="00F96002" w:rsidRPr="001D6787" w:rsidRDefault="00F96002" w:rsidP="005B751B">
            <w:pPr>
              <w:jc w:val="center"/>
              <w:rPr>
                <w:rFonts w:eastAsia="Calibri"/>
                <w:b/>
                <w:sz w:val="24"/>
                <w:szCs w:val="24"/>
              </w:rPr>
            </w:pPr>
            <w:r w:rsidRPr="001D6787">
              <w:rPr>
                <w:rFonts w:eastAsia="Calibri"/>
                <w:b/>
                <w:sz w:val="24"/>
                <w:szCs w:val="24"/>
              </w:rPr>
              <w:t>3</w:t>
            </w:r>
          </w:p>
        </w:tc>
        <w:tc>
          <w:tcPr>
            <w:tcW w:w="990" w:type="dxa"/>
            <w:shd w:val="clear" w:color="auto" w:fill="auto"/>
            <w:vAlign w:val="center"/>
          </w:tcPr>
          <w:p w14:paraId="500A239E" w14:textId="398496C9" w:rsidR="00F96002" w:rsidRPr="004D4A58" w:rsidRDefault="00C5482D" w:rsidP="005B751B">
            <w:pPr>
              <w:jc w:val="center"/>
              <w:rPr>
                <w:rFonts w:eastAsia="Calibri"/>
                <w:sz w:val="24"/>
                <w:szCs w:val="24"/>
              </w:rPr>
            </w:pPr>
            <w:r>
              <w:rPr>
                <w:rFonts w:eastAsia="Calibri"/>
                <w:sz w:val="24"/>
                <w:szCs w:val="24"/>
              </w:rPr>
              <w:t xml:space="preserve">Sept </w:t>
            </w:r>
            <w:r w:rsidR="00863EDC">
              <w:rPr>
                <w:rFonts w:eastAsia="Calibri"/>
                <w:sz w:val="24"/>
                <w:szCs w:val="24"/>
              </w:rPr>
              <w:t>8</w:t>
            </w:r>
          </w:p>
        </w:tc>
        <w:tc>
          <w:tcPr>
            <w:tcW w:w="3240" w:type="dxa"/>
            <w:shd w:val="clear" w:color="auto" w:fill="auto"/>
            <w:vAlign w:val="center"/>
          </w:tcPr>
          <w:p w14:paraId="300545F5" w14:textId="77777777" w:rsidR="00DA7463" w:rsidRDefault="00DA7463" w:rsidP="00600DD8">
            <w:pPr>
              <w:jc w:val="center"/>
              <w:rPr>
                <w:rFonts w:eastAsia="Calibri"/>
                <w:b/>
                <w:sz w:val="24"/>
                <w:szCs w:val="24"/>
              </w:rPr>
            </w:pPr>
          </w:p>
          <w:p w14:paraId="0B1086C0" w14:textId="77777777" w:rsidR="00991D33" w:rsidRDefault="00991D33" w:rsidP="00600DD8">
            <w:pPr>
              <w:jc w:val="center"/>
              <w:rPr>
                <w:rFonts w:eastAsia="Calibri"/>
                <w:b/>
                <w:sz w:val="24"/>
                <w:szCs w:val="24"/>
              </w:rPr>
            </w:pPr>
          </w:p>
          <w:p w14:paraId="55598E83" w14:textId="401A64A4" w:rsidR="001325B6" w:rsidRDefault="00991D33" w:rsidP="00600DD8">
            <w:pPr>
              <w:jc w:val="center"/>
              <w:rPr>
                <w:rFonts w:eastAsia="Calibri"/>
                <w:b/>
                <w:sz w:val="24"/>
                <w:szCs w:val="24"/>
              </w:rPr>
            </w:pPr>
            <w:r>
              <w:rPr>
                <w:rFonts w:eastAsia="Calibri"/>
                <w:b/>
                <w:sz w:val="24"/>
                <w:szCs w:val="24"/>
              </w:rPr>
              <w:t>Core Values Continued</w:t>
            </w:r>
          </w:p>
          <w:p w14:paraId="67BD0E81" w14:textId="77777777" w:rsidR="001325B6" w:rsidRDefault="001325B6" w:rsidP="00600DD8">
            <w:pPr>
              <w:jc w:val="center"/>
              <w:rPr>
                <w:rFonts w:eastAsia="Calibri"/>
                <w:b/>
                <w:sz w:val="24"/>
                <w:szCs w:val="24"/>
              </w:rPr>
            </w:pPr>
          </w:p>
          <w:p w14:paraId="397D5082" w14:textId="77777777" w:rsidR="00374966" w:rsidRPr="00D6752D" w:rsidRDefault="00374966" w:rsidP="00E02F87">
            <w:pPr>
              <w:jc w:val="center"/>
              <w:rPr>
                <w:rFonts w:eastAsia="Calibri"/>
                <w:b/>
                <w:i/>
                <w:sz w:val="24"/>
                <w:szCs w:val="24"/>
              </w:rPr>
            </w:pPr>
          </w:p>
        </w:tc>
        <w:tc>
          <w:tcPr>
            <w:tcW w:w="5220" w:type="dxa"/>
            <w:shd w:val="clear" w:color="auto" w:fill="auto"/>
            <w:vAlign w:val="center"/>
          </w:tcPr>
          <w:p w14:paraId="58999C05" w14:textId="77777777" w:rsidR="00C537E2" w:rsidRDefault="00C537E2" w:rsidP="00B13CC9">
            <w:pPr>
              <w:jc w:val="center"/>
              <w:rPr>
                <w:rFonts w:eastAsia="Calibri"/>
                <w:b/>
                <w:color w:val="0000FF"/>
                <w:sz w:val="28"/>
                <w:szCs w:val="24"/>
              </w:rPr>
            </w:pPr>
          </w:p>
          <w:p w14:paraId="2EF6C3B9" w14:textId="77777777" w:rsidR="00B13CC9" w:rsidRDefault="00F96002" w:rsidP="00B13CC9">
            <w:pPr>
              <w:jc w:val="center"/>
              <w:rPr>
                <w:rFonts w:eastAsia="Calibri"/>
                <w:b/>
                <w:color w:val="0000FF"/>
                <w:sz w:val="28"/>
                <w:szCs w:val="24"/>
              </w:rPr>
            </w:pPr>
            <w:r w:rsidRPr="001D6787">
              <w:rPr>
                <w:rFonts w:eastAsia="Calibri"/>
                <w:b/>
                <w:color w:val="0000FF"/>
                <w:sz w:val="28"/>
                <w:szCs w:val="24"/>
              </w:rPr>
              <w:t xml:space="preserve">Turn in TB test results </w:t>
            </w:r>
            <w:r>
              <w:rPr>
                <w:rFonts w:eastAsia="Calibri"/>
                <w:b/>
                <w:color w:val="0000FF"/>
                <w:sz w:val="28"/>
                <w:szCs w:val="24"/>
              </w:rPr>
              <w:t xml:space="preserve">by </w:t>
            </w:r>
            <w:r w:rsidRPr="001D6787">
              <w:rPr>
                <w:rFonts w:eastAsia="Calibri"/>
                <w:b/>
                <w:color w:val="0000FF"/>
                <w:sz w:val="28"/>
                <w:szCs w:val="24"/>
              </w:rPr>
              <w:t>today!</w:t>
            </w:r>
          </w:p>
          <w:p w14:paraId="4BBF69D2" w14:textId="77777777" w:rsidR="00B13CC9" w:rsidRDefault="00B13CC9" w:rsidP="00B13CC9">
            <w:pPr>
              <w:jc w:val="center"/>
              <w:rPr>
                <w:rFonts w:eastAsia="Calibri"/>
                <w:b/>
                <w:color w:val="0000FF"/>
                <w:sz w:val="28"/>
                <w:szCs w:val="24"/>
              </w:rPr>
            </w:pPr>
          </w:p>
          <w:p w14:paraId="180363C8" w14:textId="77777777" w:rsidR="00B13CC9" w:rsidRDefault="00991D33" w:rsidP="00B13CC9">
            <w:pPr>
              <w:jc w:val="center"/>
              <w:rPr>
                <w:rFonts w:eastAsia="Calibri"/>
                <w:b/>
                <w:color w:val="0000FF"/>
                <w:sz w:val="28"/>
                <w:szCs w:val="24"/>
              </w:rPr>
            </w:pPr>
            <w:r>
              <w:rPr>
                <w:rFonts w:eastAsia="Calibri"/>
                <w:b/>
                <w:color w:val="0000FF"/>
                <w:sz w:val="28"/>
                <w:szCs w:val="24"/>
              </w:rPr>
              <w:t>Sign up for CPS Halloween Party workgroups</w:t>
            </w:r>
          </w:p>
          <w:p w14:paraId="15F1FC1D" w14:textId="0FB0C209" w:rsidR="00C537E2" w:rsidRPr="00B13CC9" w:rsidRDefault="00C537E2" w:rsidP="00B13CC9">
            <w:pPr>
              <w:jc w:val="center"/>
              <w:rPr>
                <w:rFonts w:eastAsia="Calibri"/>
                <w:b/>
                <w:color w:val="0000FF"/>
                <w:sz w:val="28"/>
                <w:szCs w:val="24"/>
              </w:rPr>
            </w:pPr>
          </w:p>
        </w:tc>
      </w:tr>
      <w:tr w:rsidR="00F96002" w:rsidRPr="004D4A58" w14:paraId="7B1822CE" w14:textId="77777777" w:rsidTr="005B751B">
        <w:trPr>
          <w:jc w:val="center"/>
        </w:trPr>
        <w:tc>
          <w:tcPr>
            <w:tcW w:w="1004" w:type="dxa"/>
            <w:shd w:val="clear" w:color="auto" w:fill="auto"/>
            <w:vAlign w:val="center"/>
          </w:tcPr>
          <w:p w14:paraId="616FD5F6" w14:textId="77777777" w:rsidR="00F96002" w:rsidRPr="004D4A58" w:rsidRDefault="00F96002" w:rsidP="005B751B">
            <w:pPr>
              <w:jc w:val="center"/>
              <w:rPr>
                <w:rFonts w:eastAsia="Calibri"/>
                <w:b/>
                <w:sz w:val="24"/>
                <w:szCs w:val="24"/>
              </w:rPr>
            </w:pPr>
          </w:p>
        </w:tc>
        <w:tc>
          <w:tcPr>
            <w:tcW w:w="990" w:type="dxa"/>
            <w:shd w:val="clear" w:color="auto" w:fill="auto"/>
            <w:vAlign w:val="center"/>
          </w:tcPr>
          <w:p w14:paraId="1A703595" w14:textId="50EA6229" w:rsidR="00F96002" w:rsidRPr="004D4A58" w:rsidRDefault="00C5482D" w:rsidP="005B751B">
            <w:pPr>
              <w:jc w:val="center"/>
              <w:rPr>
                <w:rFonts w:eastAsia="Calibri"/>
                <w:sz w:val="24"/>
                <w:szCs w:val="24"/>
              </w:rPr>
            </w:pPr>
            <w:r>
              <w:rPr>
                <w:rFonts w:eastAsia="Calibri"/>
                <w:sz w:val="24"/>
                <w:szCs w:val="24"/>
              </w:rPr>
              <w:t>Sept 1</w:t>
            </w:r>
            <w:r w:rsidR="00863EDC">
              <w:rPr>
                <w:rFonts w:eastAsia="Calibri"/>
                <w:sz w:val="24"/>
                <w:szCs w:val="24"/>
              </w:rPr>
              <w:t>0</w:t>
            </w:r>
          </w:p>
        </w:tc>
        <w:tc>
          <w:tcPr>
            <w:tcW w:w="3240" w:type="dxa"/>
            <w:shd w:val="clear" w:color="auto" w:fill="auto"/>
            <w:vAlign w:val="center"/>
          </w:tcPr>
          <w:p w14:paraId="5DC4483A" w14:textId="77777777" w:rsidR="001325B6" w:rsidRDefault="001325B6" w:rsidP="001325B6">
            <w:pPr>
              <w:jc w:val="center"/>
              <w:rPr>
                <w:rFonts w:eastAsia="Calibri"/>
                <w:b/>
                <w:sz w:val="24"/>
                <w:szCs w:val="24"/>
              </w:rPr>
            </w:pPr>
          </w:p>
          <w:p w14:paraId="5247F4CA" w14:textId="77777777" w:rsidR="00474D64" w:rsidRDefault="00474D64" w:rsidP="001325B6">
            <w:pPr>
              <w:jc w:val="center"/>
              <w:rPr>
                <w:rFonts w:eastAsia="Calibri"/>
                <w:b/>
                <w:sz w:val="24"/>
                <w:szCs w:val="24"/>
              </w:rPr>
            </w:pPr>
          </w:p>
          <w:p w14:paraId="4E13D4A0" w14:textId="77777777" w:rsidR="001325B6" w:rsidRDefault="001325B6" w:rsidP="001325B6">
            <w:pPr>
              <w:jc w:val="center"/>
              <w:rPr>
                <w:rFonts w:eastAsia="Calibri"/>
                <w:b/>
                <w:sz w:val="24"/>
                <w:szCs w:val="24"/>
              </w:rPr>
            </w:pPr>
            <w:r>
              <w:rPr>
                <w:rFonts w:eastAsia="Calibri"/>
                <w:b/>
                <w:sz w:val="24"/>
                <w:szCs w:val="24"/>
              </w:rPr>
              <w:t>Partnering with Parents for Child Safety</w:t>
            </w:r>
          </w:p>
          <w:p w14:paraId="69D0EC1E" w14:textId="77777777" w:rsidR="001325B6" w:rsidRDefault="001325B6" w:rsidP="001325B6">
            <w:pPr>
              <w:jc w:val="center"/>
              <w:rPr>
                <w:rFonts w:eastAsia="Calibri"/>
                <w:b/>
                <w:sz w:val="24"/>
                <w:szCs w:val="24"/>
              </w:rPr>
            </w:pPr>
          </w:p>
          <w:p w14:paraId="0EFF2D9E" w14:textId="62022913" w:rsidR="001325B6" w:rsidRDefault="000E65C8" w:rsidP="001325B6">
            <w:pPr>
              <w:jc w:val="center"/>
              <w:rPr>
                <w:rFonts w:eastAsia="Calibri"/>
                <w:b/>
                <w:i/>
                <w:sz w:val="24"/>
                <w:szCs w:val="24"/>
              </w:rPr>
            </w:pPr>
            <w:r>
              <w:rPr>
                <w:rFonts w:eastAsia="Calibri"/>
                <w:b/>
                <w:i/>
                <w:sz w:val="24"/>
                <w:szCs w:val="24"/>
              </w:rPr>
              <w:t xml:space="preserve">Chandra </w:t>
            </w:r>
            <w:proofErr w:type="spellStart"/>
            <w:r>
              <w:rPr>
                <w:rFonts w:eastAsia="Calibri"/>
                <w:b/>
                <w:i/>
                <w:sz w:val="24"/>
                <w:szCs w:val="24"/>
              </w:rPr>
              <w:t>Fugett</w:t>
            </w:r>
            <w:proofErr w:type="spellEnd"/>
            <w:r w:rsidR="001325B6" w:rsidRPr="00D6752D">
              <w:rPr>
                <w:rFonts w:eastAsia="Calibri"/>
                <w:b/>
                <w:i/>
                <w:sz w:val="24"/>
                <w:szCs w:val="24"/>
              </w:rPr>
              <w:t>, Parent</w:t>
            </w:r>
          </w:p>
          <w:p w14:paraId="2D86BD74" w14:textId="77777777" w:rsidR="00F96002" w:rsidRDefault="00F96002" w:rsidP="005B751B">
            <w:pPr>
              <w:jc w:val="center"/>
              <w:rPr>
                <w:rFonts w:eastAsia="Calibri"/>
                <w:sz w:val="24"/>
                <w:szCs w:val="24"/>
              </w:rPr>
            </w:pPr>
          </w:p>
          <w:p w14:paraId="6E85BD65" w14:textId="77777777" w:rsidR="00474D64" w:rsidRPr="004D4A58" w:rsidRDefault="00474D64" w:rsidP="005B751B">
            <w:pPr>
              <w:jc w:val="center"/>
              <w:rPr>
                <w:rFonts w:eastAsia="Calibri"/>
                <w:sz w:val="24"/>
                <w:szCs w:val="24"/>
              </w:rPr>
            </w:pPr>
          </w:p>
        </w:tc>
        <w:tc>
          <w:tcPr>
            <w:tcW w:w="5220" w:type="dxa"/>
            <w:shd w:val="clear" w:color="auto" w:fill="auto"/>
            <w:vAlign w:val="center"/>
          </w:tcPr>
          <w:p w14:paraId="1BBFB1F9" w14:textId="77777777" w:rsidR="00C5482D" w:rsidRDefault="00C5482D" w:rsidP="005B751B">
            <w:pPr>
              <w:jc w:val="center"/>
              <w:rPr>
                <w:rFonts w:eastAsia="Calibri"/>
                <w:b/>
                <w:color w:val="FF0000"/>
                <w:sz w:val="24"/>
                <w:szCs w:val="24"/>
              </w:rPr>
            </w:pPr>
          </w:p>
          <w:p w14:paraId="46A67660" w14:textId="77777777" w:rsidR="00F96002" w:rsidRPr="007D14D9" w:rsidRDefault="00F96002" w:rsidP="00F25B0D">
            <w:pPr>
              <w:jc w:val="center"/>
              <w:rPr>
                <w:rFonts w:eastAsia="Calibri"/>
                <w:b/>
                <w:bCs/>
                <w:color w:val="00B050"/>
                <w:sz w:val="24"/>
                <w:szCs w:val="24"/>
              </w:rPr>
            </w:pPr>
          </w:p>
        </w:tc>
      </w:tr>
      <w:tr w:rsidR="00F96002" w:rsidRPr="004D4A58" w14:paraId="5EB76C23" w14:textId="77777777" w:rsidTr="005B751B">
        <w:trPr>
          <w:jc w:val="center"/>
        </w:trPr>
        <w:tc>
          <w:tcPr>
            <w:tcW w:w="1004" w:type="dxa"/>
            <w:shd w:val="clear" w:color="auto" w:fill="auto"/>
            <w:vAlign w:val="center"/>
          </w:tcPr>
          <w:p w14:paraId="67FC222F" w14:textId="77777777" w:rsidR="00F96002" w:rsidRPr="004D4A58" w:rsidRDefault="00F96002" w:rsidP="005B751B">
            <w:pPr>
              <w:jc w:val="center"/>
              <w:rPr>
                <w:rFonts w:eastAsia="Calibri"/>
                <w:b/>
                <w:sz w:val="24"/>
                <w:szCs w:val="24"/>
              </w:rPr>
            </w:pPr>
            <w:r>
              <w:rPr>
                <w:rFonts w:eastAsia="Calibri"/>
                <w:b/>
                <w:sz w:val="24"/>
                <w:szCs w:val="24"/>
              </w:rPr>
              <w:t>4</w:t>
            </w:r>
          </w:p>
        </w:tc>
        <w:tc>
          <w:tcPr>
            <w:tcW w:w="990" w:type="dxa"/>
            <w:shd w:val="clear" w:color="auto" w:fill="auto"/>
            <w:vAlign w:val="center"/>
          </w:tcPr>
          <w:p w14:paraId="4EB84DE6" w14:textId="75E19669" w:rsidR="00F96002" w:rsidRDefault="00F7255E" w:rsidP="005B751B">
            <w:pPr>
              <w:jc w:val="center"/>
              <w:rPr>
                <w:rFonts w:eastAsia="Calibri"/>
                <w:sz w:val="24"/>
                <w:szCs w:val="24"/>
              </w:rPr>
            </w:pPr>
            <w:r>
              <w:rPr>
                <w:rFonts w:eastAsia="Calibri"/>
                <w:sz w:val="24"/>
                <w:szCs w:val="24"/>
              </w:rPr>
              <w:t>Sept 1</w:t>
            </w:r>
            <w:r w:rsidR="00863EDC">
              <w:rPr>
                <w:rFonts w:eastAsia="Calibri"/>
                <w:sz w:val="24"/>
                <w:szCs w:val="24"/>
              </w:rPr>
              <w:t>5</w:t>
            </w:r>
          </w:p>
        </w:tc>
        <w:tc>
          <w:tcPr>
            <w:tcW w:w="3240" w:type="dxa"/>
            <w:shd w:val="clear" w:color="auto" w:fill="auto"/>
            <w:vAlign w:val="center"/>
          </w:tcPr>
          <w:p w14:paraId="0F914ED1" w14:textId="77777777" w:rsidR="00DA7463" w:rsidRDefault="00DA7463" w:rsidP="005B751B">
            <w:pPr>
              <w:jc w:val="center"/>
              <w:rPr>
                <w:rFonts w:eastAsia="Calibri"/>
                <w:b/>
                <w:sz w:val="24"/>
                <w:szCs w:val="24"/>
              </w:rPr>
            </w:pPr>
          </w:p>
          <w:p w14:paraId="18625A92" w14:textId="77777777" w:rsidR="00F25B0D" w:rsidRDefault="00F25B0D" w:rsidP="005B751B">
            <w:pPr>
              <w:jc w:val="center"/>
              <w:rPr>
                <w:rFonts w:eastAsia="Calibri"/>
                <w:b/>
                <w:sz w:val="24"/>
                <w:szCs w:val="24"/>
              </w:rPr>
            </w:pPr>
          </w:p>
          <w:p w14:paraId="6CD183B8" w14:textId="77777777" w:rsidR="00E9281B" w:rsidRDefault="006C4743" w:rsidP="005B751B">
            <w:pPr>
              <w:jc w:val="center"/>
              <w:rPr>
                <w:rFonts w:eastAsia="Calibri"/>
                <w:b/>
                <w:sz w:val="24"/>
                <w:szCs w:val="24"/>
              </w:rPr>
            </w:pPr>
            <w:r>
              <w:rPr>
                <w:rFonts w:eastAsia="Calibri"/>
                <w:b/>
                <w:sz w:val="24"/>
                <w:szCs w:val="24"/>
              </w:rPr>
              <w:t>Family Systems</w:t>
            </w:r>
          </w:p>
          <w:p w14:paraId="329EFD26" w14:textId="77777777" w:rsidR="00F25B0D" w:rsidRDefault="00F25B0D" w:rsidP="005B751B">
            <w:pPr>
              <w:jc w:val="center"/>
              <w:rPr>
                <w:rFonts w:eastAsia="Calibri"/>
                <w:b/>
                <w:sz w:val="24"/>
                <w:szCs w:val="24"/>
              </w:rPr>
            </w:pPr>
          </w:p>
          <w:p w14:paraId="3769EEB9" w14:textId="77777777" w:rsidR="00F96002" w:rsidRPr="004D4A58" w:rsidRDefault="00F96002" w:rsidP="00E9281B">
            <w:pPr>
              <w:jc w:val="center"/>
              <w:rPr>
                <w:rFonts w:eastAsia="Calibri"/>
                <w:b/>
                <w:sz w:val="24"/>
                <w:szCs w:val="24"/>
              </w:rPr>
            </w:pPr>
          </w:p>
        </w:tc>
        <w:tc>
          <w:tcPr>
            <w:tcW w:w="5220" w:type="dxa"/>
            <w:shd w:val="clear" w:color="auto" w:fill="auto"/>
            <w:vAlign w:val="center"/>
          </w:tcPr>
          <w:p w14:paraId="693DF2F2" w14:textId="77777777" w:rsidR="00F25B0D" w:rsidRDefault="00F25B0D" w:rsidP="005B751B">
            <w:pPr>
              <w:jc w:val="center"/>
              <w:rPr>
                <w:rFonts w:eastAsia="Calibri"/>
                <w:b/>
                <w:color w:val="FF0000"/>
                <w:sz w:val="24"/>
                <w:szCs w:val="24"/>
              </w:rPr>
            </w:pPr>
          </w:p>
          <w:p w14:paraId="75F81388" w14:textId="089E0E80" w:rsidR="00F96002" w:rsidRPr="007D14D9" w:rsidRDefault="006C4743" w:rsidP="005B751B">
            <w:pPr>
              <w:jc w:val="center"/>
              <w:rPr>
                <w:rFonts w:eastAsia="Calibri"/>
                <w:b/>
                <w:color w:val="FF0000"/>
                <w:sz w:val="24"/>
                <w:szCs w:val="24"/>
              </w:rPr>
            </w:pPr>
            <w:r>
              <w:rPr>
                <w:rFonts w:eastAsia="Calibri"/>
                <w:b/>
                <w:color w:val="FF0000"/>
                <w:sz w:val="24"/>
                <w:szCs w:val="24"/>
              </w:rPr>
              <w:t xml:space="preserve">READING: Ch. 2 </w:t>
            </w:r>
          </w:p>
          <w:p w14:paraId="491250ED" w14:textId="77777777" w:rsidR="00F96002" w:rsidRPr="007D14D9" w:rsidRDefault="00F96002" w:rsidP="005B751B">
            <w:pPr>
              <w:jc w:val="center"/>
              <w:rPr>
                <w:rFonts w:eastAsia="Calibri"/>
                <w:b/>
                <w:color w:val="FF0000"/>
                <w:sz w:val="24"/>
                <w:szCs w:val="24"/>
              </w:rPr>
            </w:pPr>
          </w:p>
        </w:tc>
      </w:tr>
      <w:tr w:rsidR="00F96002" w:rsidRPr="004D4A58" w14:paraId="3261E76D" w14:textId="77777777" w:rsidTr="005B751B">
        <w:trPr>
          <w:jc w:val="center"/>
        </w:trPr>
        <w:tc>
          <w:tcPr>
            <w:tcW w:w="1004" w:type="dxa"/>
            <w:shd w:val="clear" w:color="auto" w:fill="auto"/>
            <w:vAlign w:val="center"/>
          </w:tcPr>
          <w:p w14:paraId="3DBC64F7" w14:textId="77777777" w:rsidR="00F96002" w:rsidRPr="004D4A58" w:rsidRDefault="00F96002" w:rsidP="005B751B">
            <w:pPr>
              <w:jc w:val="center"/>
              <w:rPr>
                <w:rFonts w:eastAsia="Calibri"/>
                <w:b/>
                <w:sz w:val="24"/>
                <w:szCs w:val="24"/>
              </w:rPr>
            </w:pPr>
          </w:p>
        </w:tc>
        <w:tc>
          <w:tcPr>
            <w:tcW w:w="990" w:type="dxa"/>
            <w:shd w:val="clear" w:color="auto" w:fill="auto"/>
            <w:vAlign w:val="center"/>
          </w:tcPr>
          <w:p w14:paraId="7F7A20EF" w14:textId="77777777" w:rsidR="004A10F2" w:rsidRDefault="004A10F2" w:rsidP="005B751B">
            <w:pPr>
              <w:jc w:val="center"/>
              <w:rPr>
                <w:rFonts w:eastAsia="Calibri"/>
                <w:sz w:val="24"/>
                <w:szCs w:val="24"/>
              </w:rPr>
            </w:pPr>
          </w:p>
          <w:p w14:paraId="42F9B5C9" w14:textId="77777777" w:rsidR="00AB5965" w:rsidRDefault="00AB5965" w:rsidP="005B751B">
            <w:pPr>
              <w:jc w:val="center"/>
              <w:rPr>
                <w:rFonts w:eastAsia="Calibri"/>
                <w:sz w:val="24"/>
                <w:szCs w:val="24"/>
              </w:rPr>
            </w:pPr>
          </w:p>
          <w:p w14:paraId="0B4E5C6D" w14:textId="3B0788D3" w:rsidR="004A10F2" w:rsidRDefault="00863EDC" w:rsidP="005B751B">
            <w:pPr>
              <w:jc w:val="center"/>
              <w:rPr>
                <w:rFonts w:eastAsia="Calibri"/>
                <w:sz w:val="24"/>
                <w:szCs w:val="24"/>
              </w:rPr>
            </w:pPr>
            <w:r>
              <w:rPr>
                <w:rFonts w:eastAsia="Calibri"/>
                <w:sz w:val="24"/>
                <w:szCs w:val="24"/>
              </w:rPr>
              <w:t>Sept 17</w:t>
            </w:r>
          </w:p>
          <w:p w14:paraId="583C6EC7" w14:textId="4E3A6BFE" w:rsidR="00F96002" w:rsidRPr="004D4A58" w:rsidRDefault="00F96002" w:rsidP="005B751B">
            <w:pPr>
              <w:jc w:val="center"/>
              <w:rPr>
                <w:rFonts w:eastAsia="Calibri"/>
                <w:sz w:val="24"/>
                <w:szCs w:val="24"/>
              </w:rPr>
            </w:pPr>
          </w:p>
        </w:tc>
        <w:tc>
          <w:tcPr>
            <w:tcW w:w="3240" w:type="dxa"/>
            <w:shd w:val="clear" w:color="auto" w:fill="auto"/>
            <w:vAlign w:val="center"/>
          </w:tcPr>
          <w:p w14:paraId="6C3FA51A" w14:textId="77777777" w:rsidR="00E9281B" w:rsidRDefault="00E9281B" w:rsidP="00F25B0D">
            <w:pPr>
              <w:rPr>
                <w:rFonts w:eastAsia="Calibri"/>
                <w:b/>
                <w:sz w:val="24"/>
                <w:szCs w:val="24"/>
              </w:rPr>
            </w:pPr>
          </w:p>
          <w:p w14:paraId="56770EBE" w14:textId="77777777" w:rsidR="00C537E2" w:rsidRDefault="00C537E2" w:rsidP="00E9281B">
            <w:pPr>
              <w:jc w:val="center"/>
              <w:rPr>
                <w:rFonts w:eastAsia="Calibri"/>
                <w:b/>
                <w:sz w:val="24"/>
                <w:szCs w:val="24"/>
              </w:rPr>
            </w:pPr>
          </w:p>
          <w:p w14:paraId="2FAA3951" w14:textId="77777777" w:rsidR="00E9281B" w:rsidRPr="007D14D9" w:rsidRDefault="00E9281B" w:rsidP="00E9281B">
            <w:pPr>
              <w:jc w:val="center"/>
              <w:rPr>
                <w:rFonts w:eastAsia="Calibri"/>
                <w:b/>
                <w:i/>
                <w:sz w:val="24"/>
                <w:szCs w:val="24"/>
              </w:rPr>
            </w:pPr>
            <w:r>
              <w:rPr>
                <w:rFonts w:eastAsia="Calibri"/>
                <w:b/>
                <w:sz w:val="24"/>
                <w:szCs w:val="24"/>
              </w:rPr>
              <w:t>Maltreatment and the Developing Child</w:t>
            </w:r>
          </w:p>
          <w:p w14:paraId="2D4448D1" w14:textId="77777777" w:rsidR="00E9281B" w:rsidRDefault="00E9281B" w:rsidP="0091689D">
            <w:pPr>
              <w:jc w:val="center"/>
              <w:rPr>
                <w:rFonts w:eastAsia="Calibri"/>
                <w:b/>
                <w:sz w:val="24"/>
                <w:szCs w:val="24"/>
              </w:rPr>
            </w:pPr>
          </w:p>
          <w:p w14:paraId="18710BF1" w14:textId="4B443F1A" w:rsidR="00991D33" w:rsidRPr="004D4A58" w:rsidRDefault="00991D33" w:rsidP="00E9281B">
            <w:pPr>
              <w:jc w:val="center"/>
              <w:rPr>
                <w:rFonts w:eastAsia="Calibri"/>
                <w:b/>
                <w:sz w:val="24"/>
                <w:szCs w:val="24"/>
              </w:rPr>
            </w:pPr>
          </w:p>
        </w:tc>
        <w:tc>
          <w:tcPr>
            <w:tcW w:w="5220" w:type="dxa"/>
            <w:shd w:val="clear" w:color="auto" w:fill="auto"/>
            <w:vAlign w:val="center"/>
          </w:tcPr>
          <w:p w14:paraId="7CE9DA20" w14:textId="03A3017A" w:rsidR="00F96002" w:rsidRPr="007D14D9" w:rsidRDefault="0091689D" w:rsidP="00F25B0D">
            <w:pPr>
              <w:jc w:val="center"/>
              <w:rPr>
                <w:rFonts w:eastAsia="Calibri"/>
                <w:b/>
                <w:color w:val="FF0000"/>
                <w:sz w:val="24"/>
                <w:szCs w:val="24"/>
              </w:rPr>
            </w:pPr>
            <w:r>
              <w:rPr>
                <w:rFonts w:eastAsia="Calibri"/>
                <w:b/>
                <w:color w:val="FF0000"/>
                <w:sz w:val="24"/>
                <w:szCs w:val="24"/>
              </w:rPr>
              <w:t xml:space="preserve">READING: Ch. </w:t>
            </w:r>
            <w:r w:rsidR="00F25B0D">
              <w:rPr>
                <w:rFonts w:eastAsia="Calibri"/>
                <w:b/>
                <w:color w:val="FF0000"/>
                <w:sz w:val="24"/>
                <w:szCs w:val="24"/>
              </w:rPr>
              <w:t>3</w:t>
            </w:r>
          </w:p>
        </w:tc>
      </w:tr>
      <w:tr w:rsidR="00F96002" w:rsidRPr="004D4A58" w14:paraId="3867AE36" w14:textId="77777777" w:rsidTr="005B751B">
        <w:trPr>
          <w:jc w:val="center"/>
        </w:trPr>
        <w:tc>
          <w:tcPr>
            <w:tcW w:w="1004" w:type="dxa"/>
            <w:shd w:val="clear" w:color="auto" w:fill="auto"/>
            <w:vAlign w:val="center"/>
          </w:tcPr>
          <w:p w14:paraId="70F8065A" w14:textId="77777777" w:rsidR="00F96002" w:rsidRPr="004D4A58" w:rsidRDefault="00F96002" w:rsidP="005B751B">
            <w:pPr>
              <w:jc w:val="center"/>
              <w:rPr>
                <w:rFonts w:eastAsia="Calibri"/>
                <w:b/>
                <w:sz w:val="24"/>
                <w:szCs w:val="24"/>
              </w:rPr>
            </w:pPr>
            <w:r>
              <w:rPr>
                <w:rFonts w:eastAsia="Calibri"/>
                <w:b/>
                <w:sz w:val="24"/>
                <w:szCs w:val="24"/>
              </w:rPr>
              <w:t>5</w:t>
            </w:r>
          </w:p>
        </w:tc>
        <w:tc>
          <w:tcPr>
            <w:tcW w:w="990" w:type="dxa"/>
            <w:shd w:val="clear" w:color="auto" w:fill="auto"/>
            <w:vAlign w:val="center"/>
          </w:tcPr>
          <w:p w14:paraId="7618AF04" w14:textId="710D9A1C" w:rsidR="00F96002" w:rsidRPr="004D4A58" w:rsidRDefault="00F7255E" w:rsidP="00BA24AD">
            <w:pPr>
              <w:jc w:val="center"/>
              <w:rPr>
                <w:rFonts w:eastAsia="Calibri"/>
                <w:sz w:val="24"/>
                <w:szCs w:val="24"/>
              </w:rPr>
            </w:pPr>
            <w:r>
              <w:rPr>
                <w:rFonts w:eastAsia="Calibri"/>
                <w:sz w:val="24"/>
                <w:szCs w:val="24"/>
              </w:rPr>
              <w:t>Sept 2</w:t>
            </w:r>
            <w:r w:rsidR="00863EDC">
              <w:rPr>
                <w:rFonts w:eastAsia="Calibri"/>
                <w:sz w:val="24"/>
                <w:szCs w:val="24"/>
              </w:rPr>
              <w:t>2</w:t>
            </w:r>
          </w:p>
        </w:tc>
        <w:tc>
          <w:tcPr>
            <w:tcW w:w="3240" w:type="dxa"/>
            <w:shd w:val="clear" w:color="auto" w:fill="auto"/>
            <w:vAlign w:val="center"/>
          </w:tcPr>
          <w:p w14:paraId="5544C98C" w14:textId="77777777" w:rsidR="0091689D" w:rsidRDefault="0091689D" w:rsidP="0091689D">
            <w:pPr>
              <w:jc w:val="center"/>
              <w:rPr>
                <w:rFonts w:eastAsia="Calibri"/>
                <w:b/>
                <w:sz w:val="24"/>
                <w:szCs w:val="24"/>
              </w:rPr>
            </w:pPr>
          </w:p>
          <w:p w14:paraId="1C0037FE" w14:textId="77777777" w:rsidR="00E9281B" w:rsidRDefault="00E9281B" w:rsidP="00991D33">
            <w:pPr>
              <w:jc w:val="center"/>
              <w:rPr>
                <w:rFonts w:eastAsia="Calibri"/>
                <w:b/>
                <w:sz w:val="24"/>
                <w:szCs w:val="24"/>
              </w:rPr>
            </w:pPr>
          </w:p>
          <w:p w14:paraId="71C52F7B" w14:textId="065195A4" w:rsidR="00E9281B" w:rsidRDefault="00531BDE" w:rsidP="00E9281B">
            <w:pPr>
              <w:jc w:val="center"/>
              <w:rPr>
                <w:rFonts w:eastAsia="Calibri"/>
                <w:b/>
                <w:sz w:val="24"/>
                <w:szCs w:val="24"/>
              </w:rPr>
            </w:pPr>
            <w:r>
              <w:rPr>
                <w:rFonts w:eastAsia="Calibri"/>
                <w:b/>
                <w:sz w:val="24"/>
                <w:szCs w:val="24"/>
              </w:rPr>
              <w:t>Defining</w:t>
            </w:r>
            <w:r w:rsidR="00E9281B">
              <w:rPr>
                <w:rFonts w:eastAsia="Calibri"/>
                <w:b/>
                <w:sz w:val="24"/>
                <w:szCs w:val="24"/>
              </w:rPr>
              <w:t xml:space="preserve"> Abuse and Neglect:</w:t>
            </w:r>
          </w:p>
          <w:p w14:paraId="34BB7FDD" w14:textId="77777777" w:rsidR="00E9281B" w:rsidRDefault="00E9281B" w:rsidP="00E9281B">
            <w:pPr>
              <w:jc w:val="center"/>
              <w:rPr>
                <w:rFonts w:eastAsia="Calibri"/>
                <w:b/>
                <w:sz w:val="24"/>
                <w:szCs w:val="24"/>
              </w:rPr>
            </w:pPr>
            <w:r>
              <w:rPr>
                <w:rFonts w:eastAsia="Calibri"/>
                <w:b/>
                <w:sz w:val="24"/>
                <w:szCs w:val="24"/>
              </w:rPr>
              <w:t>Continuum Exercise</w:t>
            </w:r>
          </w:p>
          <w:p w14:paraId="4017471A" w14:textId="77777777" w:rsidR="00E9281B" w:rsidRDefault="00E9281B" w:rsidP="00991D33">
            <w:pPr>
              <w:jc w:val="center"/>
              <w:rPr>
                <w:rFonts w:eastAsia="Calibri"/>
                <w:b/>
                <w:sz w:val="24"/>
                <w:szCs w:val="24"/>
              </w:rPr>
            </w:pPr>
          </w:p>
          <w:p w14:paraId="2BFF2444" w14:textId="606CE4E3" w:rsidR="00991D33" w:rsidRPr="004D4A58" w:rsidRDefault="00991D33" w:rsidP="00E9281B">
            <w:pPr>
              <w:jc w:val="center"/>
              <w:rPr>
                <w:rFonts w:eastAsia="Calibri"/>
                <w:sz w:val="24"/>
                <w:szCs w:val="24"/>
              </w:rPr>
            </w:pPr>
          </w:p>
        </w:tc>
        <w:tc>
          <w:tcPr>
            <w:tcW w:w="5220" w:type="dxa"/>
            <w:shd w:val="clear" w:color="auto" w:fill="auto"/>
            <w:vAlign w:val="center"/>
          </w:tcPr>
          <w:p w14:paraId="761F0942" w14:textId="3BFB69EA" w:rsidR="00F96002" w:rsidRPr="007D14D9" w:rsidRDefault="00F25B0D" w:rsidP="005B751B">
            <w:pPr>
              <w:jc w:val="center"/>
              <w:rPr>
                <w:rFonts w:eastAsia="Calibri"/>
                <w:b/>
                <w:color w:val="FF0000"/>
                <w:sz w:val="24"/>
                <w:szCs w:val="24"/>
              </w:rPr>
            </w:pPr>
            <w:r>
              <w:rPr>
                <w:rFonts w:eastAsia="Calibri"/>
                <w:b/>
                <w:color w:val="FF0000"/>
                <w:sz w:val="24"/>
                <w:szCs w:val="24"/>
              </w:rPr>
              <w:t>READING: Ch. 4, 5, 6</w:t>
            </w:r>
            <w:r w:rsidR="00F76673">
              <w:rPr>
                <w:rFonts w:eastAsia="Calibri"/>
                <w:b/>
                <w:color w:val="FF0000"/>
                <w:sz w:val="24"/>
                <w:szCs w:val="24"/>
              </w:rPr>
              <w:t xml:space="preserve"> and Statutory Definitions Handout on Blackboard</w:t>
            </w:r>
          </w:p>
          <w:p w14:paraId="1FB330E6" w14:textId="77777777" w:rsidR="00F96002" w:rsidRPr="007D14D9" w:rsidRDefault="00F96002" w:rsidP="005B751B">
            <w:pPr>
              <w:jc w:val="center"/>
              <w:rPr>
                <w:rFonts w:eastAsia="Calibri"/>
                <w:b/>
                <w:sz w:val="24"/>
                <w:szCs w:val="24"/>
              </w:rPr>
            </w:pPr>
          </w:p>
        </w:tc>
      </w:tr>
      <w:tr w:rsidR="00F96002" w:rsidRPr="004D4A58" w14:paraId="559520BF" w14:textId="77777777" w:rsidTr="005B751B">
        <w:trPr>
          <w:jc w:val="center"/>
        </w:trPr>
        <w:tc>
          <w:tcPr>
            <w:tcW w:w="1004" w:type="dxa"/>
            <w:shd w:val="clear" w:color="auto" w:fill="auto"/>
            <w:vAlign w:val="center"/>
          </w:tcPr>
          <w:p w14:paraId="7C933278" w14:textId="4AFC5DA3" w:rsidR="00F96002" w:rsidRPr="004D4A58" w:rsidRDefault="00F96002" w:rsidP="005B751B">
            <w:pPr>
              <w:jc w:val="center"/>
              <w:rPr>
                <w:rFonts w:eastAsia="Calibri"/>
                <w:b/>
                <w:sz w:val="24"/>
                <w:szCs w:val="24"/>
              </w:rPr>
            </w:pPr>
          </w:p>
        </w:tc>
        <w:tc>
          <w:tcPr>
            <w:tcW w:w="990" w:type="dxa"/>
            <w:shd w:val="clear" w:color="auto" w:fill="auto"/>
            <w:vAlign w:val="center"/>
          </w:tcPr>
          <w:p w14:paraId="3604122A" w14:textId="32C46196" w:rsidR="00F96002" w:rsidRPr="004D4A58" w:rsidRDefault="00F7255E" w:rsidP="005B751B">
            <w:pPr>
              <w:jc w:val="center"/>
              <w:rPr>
                <w:rFonts w:eastAsia="Calibri"/>
                <w:sz w:val="24"/>
                <w:szCs w:val="24"/>
              </w:rPr>
            </w:pPr>
            <w:r>
              <w:rPr>
                <w:rFonts w:eastAsia="Calibri"/>
                <w:sz w:val="24"/>
                <w:szCs w:val="24"/>
              </w:rPr>
              <w:t>Sept 2</w:t>
            </w:r>
            <w:r w:rsidR="00863EDC">
              <w:rPr>
                <w:rFonts w:eastAsia="Calibri"/>
                <w:sz w:val="24"/>
                <w:szCs w:val="24"/>
              </w:rPr>
              <w:t>4</w:t>
            </w:r>
          </w:p>
        </w:tc>
        <w:tc>
          <w:tcPr>
            <w:tcW w:w="3240" w:type="dxa"/>
            <w:shd w:val="clear" w:color="auto" w:fill="auto"/>
            <w:vAlign w:val="center"/>
          </w:tcPr>
          <w:p w14:paraId="5539B6BD" w14:textId="77777777" w:rsidR="00F96002" w:rsidRDefault="00F96002" w:rsidP="005B751B">
            <w:pPr>
              <w:jc w:val="center"/>
              <w:rPr>
                <w:rFonts w:eastAsia="Calibri"/>
                <w:b/>
                <w:sz w:val="24"/>
                <w:szCs w:val="24"/>
              </w:rPr>
            </w:pPr>
          </w:p>
          <w:p w14:paraId="6124D7D2" w14:textId="77777777" w:rsidR="00474D64" w:rsidRDefault="00474D64" w:rsidP="005B751B">
            <w:pPr>
              <w:jc w:val="center"/>
              <w:rPr>
                <w:rFonts w:eastAsia="Calibri"/>
                <w:b/>
                <w:sz w:val="24"/>
                <w:szCs w:val="24"/>
              </w:rPr>
            </w:pPr>
          </w:p>
          <w:p w14:paraId="1C994582" w14:textId="77777777" w:rsidR="00F25B0D" w:rsidRDefault="00F25B0D" w:rsidP="005B751B">
            <w:pPr>
              <w:jc w:val="center"/>
              <w:rPr>
                <w:rFonts w:eastAsia="Calibri"/>
                <w:b/>
                <w:sz w:val="24"/>
                <w:szCs w:val="24"/>
              </w:rPr>
            </w:pPr>
          </w:p>
          <w:p w14:paraId="22245691" w14:textId="77777777" w:rsidR="00F96002" w:rsidRPr="001D6787" w:rsidRDefault="00F96002" w:rsidP="005B751B">
            <w:pPr>
              <w:jc w:val="center"/>
              <w:rPr>
                <w:rFonts w:eastAsia="Calibri"/>
                <w:b/>
                <w:color w:val="0000FF"/>
                <w:sz w:val="24"/>
                <w:szCs w:val="24"/>
              </w:rPr>
            </w:pPr>
            <w:r w:rsidRPr="001D6787">
              <w:rPr>
                <w:rFonts w:eastAsia="Calibri"/>
                <w:b/>
                <w:color w:val="0000FF"/>
                <w:sz w:val="24"/>
                <w:szCs w:val="24"/>
              </w:rPr>
              <w:t>EXAM #1 (Chapters 1-4)</w:t>
            </w:r>
          </w:p>
          <w:p w14:paraId="3F0C4C71" w14:textId="77777777" w:rsidR="00F96002" w:rsidRDefault="00F96002" w:rsidP="005B751B">
            <w:pPr>
              <w:jc w:val="center"/>
              <w:rPr>
                <w:rFonts w:eastAsia="Calibri"/>
                <w:b/>
                <w:sz w:val="24"/>
                <w:szCs w:val="24"/>
              </w:rPr>
            </w:pPr>
          </w:p>
          <w:p w14:paraId="5D786CFA" w14:textId="77777777" w:rsidR="00474D64" w:rsidRDefault="00474D64" w:rsidP="005B751B">
            <w:pPr>
              <w:jc w:val="center"/>
              <w:rPr>
                <w:rFonts w:eastAsia="Calibri"/>
                <w:b/>
                <w:sz w:val="24"/>
                <w:szCs w:val="24"/>
              </w:rPr>
            </w:pPr>
          </w:p>
          <w:p w14:paraId="6719AD59" w14:textId="77777777" w:rsidR="00F25B0D" w:rsidRPr="004D4A58" w:rsidRDefault="00F25B0D" w:rsidP="005B751B">
            <w:pPr>
              <w:jc w:val="center"/>
              <w:rPr>
                <w:rFonts w:eastAsia="Calibri"/>
                <w:b/>
                <w:sz w:val="24"/>
                <w:szCs w:val="24"/>
              </w:rPr>
            </w:pPr>
          </w:p>
        </w:tc>
        <w:tc>
          <w:tcPr>
            <w:tcW w:w="5220" w:type="dxa"/>
            <w:shd w:val="clear" w:color="auto" w:fill="auto"/>
            <w:vAlign w:val="center"/>
          </w:tcPr>
          <w:p w14:paraId="5F1C23C5" w14:textId="77777777" w:rsidR="00F96002" w:rsidRPr="001D6787" w:rsidRDefault="00F96002" w:rsidP="005B751B">
            <w:pPr>
              <w:jc w:val="center"/>
              <w:rPr>
                <w:rFonts w:eastAsia="Calibri"/>
                <w:b/>
                <w:color w:val="0000FF"/>
                <w:sz w:val="24"/>
                <w:szCs w:val="24"/>
              </w:rPr>
            </w:pPr>
            <w:r w:rsidRPr="001D6787">
              <w:rPr>
                <w:rFonts w:eastAsia="Calibri"/>
                <w:b/>
                <w:color w:val="0000FF"/>
                <w:sz w:val="28"/>
                <w:szCs w:val="24"/>
              </w:rPr>
              <w:t>Exam # 1</w:t>
            </w:r>
          </w:p>
        </w:tc>
      </w:tr>
      <w:tr w:rsidR="00F96002" w:rsidRPr="004D4A58" w14:paraId="427C2E57" w14:textId="77777777" w:rsidTr="005B751B">
        <w:trPr>
          <w:jc w:val="center"/>
        </w:trPr>
        <w:tc>
          <w:tcPr>
            <w:tcW w:w="1004" w:type="dxa"/>
            <w:shd w:val="clear" w:color="auto" w:fill="auto"/>
            <w:vAlign w:val="center"/>
          </w:tcPr>
          <w:p w14:paraId="5516139B" w14:textId="77777777" w:rsidR="00F96002" w:rsidRPr="001D6787" w:rsidRDefault="00F96002" w:rsidP="00EB7897">
            <w:pPr>
              <w:jc w:val="center"/>
              <w:rPr>
                <w:rFonts w:eastAsia="Calibri"/>
                <w:b/>
                <w:sz w:val="24"/>
                <w:szCs w:val="24"/>
              </w:rPr>
            </w:pPr>
            <w:r w:rsidRPr="001D6787">
              <w:rPr>
                <w:rFonts w:eastAsia="Calibri"/>
                <w:b/>
                <w:sz w:val="24"/>
                <w:szCs w:val="24"/>
              </w:rPr>
              <w:t>6</w:t>
            </w:r>
          </w:p>
        </w:tc>
        <w:tc>
          <w:tcPr>
            <w:tcW w:w="990" w:type="dxa"/>
            <w:shd w:val="clear" w:color="auto" w:fill="auto"/>
            <w:vAlign w:val="center"/>
          </w:tcPr>
          <w:p w14:paraId="4AFB0171" w14:textId="667986C5" w:rsidR="00F96002" w:rsidRDefault="00F7255E" w:rsidP="005B751B">
            <w:pPr>
              <w:jc w:val="center"/>
              <w:rPr>
                <w:rFonts w:eastAsia="Calibri"/>
                <w:sz w:val="24"/>
                <w:szCs w:val="24"/>
              </w:rPr>
            </w:pPr>
            <w:r>
              <w:rPr>
                <w:rFonts w:eastAsia="Calibri"/>
                <w:sz w:val="24"/>
                <w:szCs w:val="24"/>
              </w:rPr>
              <w:t xml:space="preserve">Sept </w:t>
            </w:r>
            <w:r w:rsidR="00863EDC">
              <w:rPr>
                <w:rFonts w:eastAsia="Calibri"/>
                <w:sz w:val="24"/>
                <w:szCs w:val="24"/>
              </w:rPr>
              <w:t>29</w:t>
            </w:r>
          </w:p>
        </w:tc>
        <w:tc>
          <w:tcPr>
            <w:tcW w:w="3240" w:type="dxa"/>
            <w:shd w:val="clear" w:color="auto" w:fill="auto"/>
            <w:vAlign w:val="center"/>
          </w:tcPr>
          <w:p w14:paraId="31A32D20" w14:textId="77777777" w:rsidR="0091689D" w:rsidRDefault="0091689D" w:rsidP="00600DD8">
            <w:pPr>
              <w:jc w:val="center"/>
              <w:rPr>
                <w:rFonts w:eastAsia="Calibri"/>
                <w:b/>
                <w:sz w:val="24"/>
                <w:szCs w:val="24"/>
              </w:rPr>
            </w:pPr>
          </w:p>
          <w:p w14:paraId="2C1E100C" w14:textId="77777777" w:rsidR="00474D64" w:rsidRDefault="00474D64" w:rsidP="00600DD8">
            <w:pPr>
              <w:jc w:val="center"/>
              <w:rPr>
                <w:rFonts w:eastAsia="Calibri"/>
                <w:b/>
                <w:sz w:val="24"/>
                <w:szCs w:val="24"/>
              </w:rPr>
            </w:pPr>
          </w:p>
          <w:p w14:paraId="55DD5813" w14:textId="77777777" w:rsidR="00F25B0D" w:rsidRDefault="00F25B0D" w:rsidP="00600DD8">
            <w:pPr>
              <w:jc w:val="center"/>
              <w:rPr>
                <w:rFonts w:eastAsia="Calibri"/>
                <w:b/>
                <w:sz w:val="24"/>
                <w:szCs w:val="24"/>
              </w:rPr>
            </w:pPr>
          </w:p>
          <w:p w14:paraId="7BCC8DE1" w14:textId="5A91E582" w:rsidR="00C537E2" w:rsidRDefault="00531BDE" w:rsidP="00C537E2">
            <w:pPr>
              <w:jc w:val="center"/>
              <w:rPr>
                <w:rFonts w:eastAsia="Calibri"/>
                <w:b/>
                <w:sz w:val="24"/>
                <w:szCs w:val="24"/>
              </w:rPr>
            </w:pPr>
            <w:r>
              <w:rPr>
                <w:rFonts w:eastAsia="Calibri"/>
                <w:b/>
                <w:sz w:val="24"/>
                <w:szCs w:val="24"/>
              </w:rPr>
              <w:t>Defining</w:t>
            </w:r>
            <w:r w:rsidR="00E9281B">
              <w:rPr>
                <w:rFonts w:eastAsia="Calibri"/>
                <w:b/>
                <w:sz w:val="24"/>
                <w:szCs w:val="24"/>
              </w:rPr>
              <w:t xml:space="preserve"> Abuse and Neglect</w:t>
            </w:r>
            <w:r w:rsidR="00C537E2">
              <w:rPr>
                <w:rFonts w:eastAsia="Calibri"/>
                <w:b/>
                <w:sz w:val="24"/>
                <w:szCs w:val="24"/>
              </w:rPr>
              <w:t>, cont.</w:t>
            </w:r>
          </w:p>
          <w:p w14:paraId="3FA5AF6E" w14:textId="77777777" w:rsidR="00F25B0D" w:rsidRDefault="00F25B0D" w:rsidP="00531BDE">
            <w:pPr>
              <w:rPr>
                <w:rFonts w:eastAsia="Calibri"/>
                <w:b/>
                <w:sz w:val="24"/>
                <w:szCs w:val="24"/>
              </w:rPr>
            </w:pPr>
          </w:p>
          <w:p w14:paraId="0FF17BEF" w14:textId="7263DAC4" w:rsidR="00474D64" w:rsidRPr="004D4A58" w:rsidRDefault="00474D64" w:rsidP="00531BDE">
            <w:pPr>
              <w:rPr>
                <w:rFonts w:eastAsia="Calibri"/>
                <w:b/>
                <w:sz w:val="24"/>
                <w:szCs w:val="24"/>
              </w:rPr>
            </w:pPr>
          </w:p>
        </w:tc>
        <w:tc>
          <w:tcPr>
            <w:tcW w:w="5220" w:type="dxa"/>
            <w:shd w:val="clear" w:color="auto" w:fill="auto"/>
            <w:vAlign w:val="center"/>
          </w:tcPr>
          <w:p w14:paraId="5682C12B" w14:textId="77777777" w:rsidR="0091689D" w:rsidRDefault="0091689D" w:rsidP="0091689D">
            <w:pPr>
              <w:jc w:val="center"/>
              <w:rPr>
                <w:rFonts w:eastAsia="Calibri"/>
                <w:b/>
                <w:color w:val="FF0000"/>
                <w:sz w:val="24"/>
                <w:szCs w:val="24"/>
              </w:rPr>
            </w:pPr>
          </w:p>
          <w:p w14:paraId="06391261" w14:textId="43E83839" w:rsidR="0091689D" w:rsidRPr="007D14D9" w:rsidRDefault="0091689D" w:rsidP="0091689D">
            <w:pPr>
              <w:jc w:val="center"/>
              <w:rPr>
                <w:rFonts w:eastAsia="Calibri"/>
                <w:b/>
                <w:color w:val="FF0000"/>
                <w:sz w:val="24"/>
                <w:szCs w:val="24"/>
              </w:rPr>
            </w:pPr>
            <w:r w:rsidRPr="007D14D9">
              <w:rPr>
                <w:rFonts w:eastAsia="Calibri"/>
                <w:b/>
                <w:color w:val="FF0000"/>
                <w:sz w:val="24"/>
                <w:szCs w:val="24"/>
              </w:rPr>
              <w:t xml:space="preserve">READING: Ch. </w:t>
            </w:r>
            <w:r w:rsidR="00F25B0D">
              <w:rPr>
                <w:rFonts w:eastAsia="Calibri"/>
                <w:b/>
                <w:color w:val="FF0000"/>
                <w:sz w:val="24"/>
                <w:szCs w:val="24"/>
              </w:rPr>
              <w:t>12 &amp; 13</w:t>
            </w:r>
          </w:p>
          <w:p w14:paraId="3E2C3F10" w14:textId="77777777" w:rsidR="00F96002" w:rsidRPr="005F1898" w:rsidRDefault="00F96002" w:rsidP="005B751B">
            <w:pPr>
              <w:jc w:val="center"/>
              <w:rPr>
                <w:rFonts w:eastAsia="Calibri"/>
                <w:color w:val="FF0000"/>
                <w:sz w:val="24"/>
                <w:szCs w:val="24"/>
              </w:rPr>
            </w:pPr>
          </w:p>
        </w:tc>
      </w:tr>
      <w:tr w:rsidR="00F96002" w:rsidRPr="004D4A58" w14:paraId="6CDDEE1B" w14:textId="77777777" w:rsidTr="005B751B">
        <w:trPr>
          <w:jc w:val="center"/>
        </w:trPr>
        <w:tc>
          <w:tcPr>
            <w:tcW w:w="1004" w:type="dxa"/>
            <w:shd w:val="clear" w:color="auto" w:fill="auto"/>
            <w:vAlign w:val="center"/>
          </w:tcPr>
          <w:p w14:paraId="310A9E2B" w14:textId="716BFA87" w:rsidR="00F96002" w:rsidRPr="004D4A58" w:rsidRDefault="00F96002" w:rsidP="005B751B">
            <w:pPr>
              <w:jc w:val="center"/>
              <w:rPr>
                <w:rFonts w:eastAsia="Calibri"/>
                <w:sz w:val="24"/>
                <w:szCs w:val="24"/>
              </w:rPr>
            </w:pPr>
          </w:p>
        </w:tc>
        <w:tc>
          <w:tcPr>
            <w:tcW w:w="990" w:type="dxa"/>
            <w:shd w:val="clear" w:color="auto" w:fill="auto"/>
            <w:vAlign w:val="center"/>
          </w:tcPr>
          <w:p w14:paraId="7F6293EF" w14:textId="703463ED" w:rsidR="00F96002" w:rsidRPr="004D4A58" w:rsidRDefault="00F7255E" w:rsidP="005B751B">
            <w:pPr>
              <w:jc w:val="center"/>
              <w:rPr>
                <w:rFonts w:eastAsia="Calibri"/>
                <w:sz w:val="24"/>
                <w:szCs w:val="24"/>
              </w:rPr>
            </w:pPr>
            <w:r>
              <w:rPr>
                <w:rFonts w:eastAsia="Calibri"/>
                <w:sz w:val="24"/>
                <w:szCs w:val="24"/>
              </w:rPr>
              <w:t xml:space="preserve">Oct </w:t>
            </w:r>
            <w:r w:rsidR="00863EDC">
              <w:rPr>
                <w:rFonts w:eastAsia="Calibri"/>
                <w:sz w:val="24"/>
                <w:szCs w:val="24"/>
              </w:rPr>
              <w:t>1</w:t>
            </w:r>
          </w:p>
        </w:tc>
        <w:tc>
          <w:tcPr>
            <w:tcW w:w="3240" w:type="dxa"/>
            <w:shd w:val="clear" w:color="auto" w:fill="auto"/>
            <w:vAlign w:val="center"/>
          </w:tcPr>
          <w:p w14:paraId="57426412" w14:textId="77777777" w:rsidR="00B22631" w:rsidRDefault="00B22631" w:rsidP="00B22631">
            <w:pPr>
              <w:jc w:val="center"/>
              <w:rPr>
                <w:rFonts w:eastAsia="Calibri"/>
                <w:b/>
                <w:bCs/>
                <w:sz w:val="24"/>
                <w:szCs w:val="24"/>
              </w:rPr>
            </w:pPr>
          </w:p>
          <w:p w14:paraId="2905EF4A" w14:textId="77777777" w:rsidR="00B22631" w:rsidRDefault="00B22631" w:rsidP="00B22631">
            <w:pPr>
              <w:jc w:val="center"/>
              <w:rPr>
                <w:rFonts w:eastAsia="Calibri"/>
                <w:b/>
                <w:bCs/>
                <w:sz w:val="24"/>
                <w:szCs w:val="24"/>
              </w:rPr>
            </w:pPr>
          </w:p>
          <w:p w14:paraId="620A6C21" w14:textId="77777777" w:rsidR="00B22631" w:rsidRPr="004D4A58" w:rsidRDefault="00B22631" w:rsidP="00B22631">
            <w:pPr>
              <w:jc w:val="center"/>
              <w:rPr>
                <w:rFonts w:eastAsia="Calibri"/>
                <w:b/>
                <w:bCs/>
                <w:sz w:val="24"/>
                <w:szCs w:val="24"/>
              </w:rPr>
            </w:pPr>
            <w:r w:rsidRPr="004D4A58">
              <w:rPr>
                <w:rFonts w:eastAsia="Calibri"/>
                <w:b/>
                <w:bCs/>
                <w:sz w:val="24"/>
                <w:szCs w:val="24"/>
              </w:rPr>
              <w:t>How a Child Comes Into Care: Reporting and Investigation</w:t>
            </w:r>
          </w:p>
          <w:p w14:paraId="44E318FC" w14:textId="77777777" w:rsidR="00B22631" w:rsidRDefault="00B22631" w:rsidP="00B22631">
            <w:pPr>
              <w:jc w:val="center"/>
              <w:rPr>
                <w:rFonts w:eastAsia="Calibri"/>
                <w:b/>
                <w:bCs/>
                <w:sz w:val="24"/>
                <w:szCs w:val="24"/>
              </w:rPr>
            </w:pPr>
            <w:r w:rsidRPr="004D4A58">
              <w:rPr>
                <w:rFonts w:eastAsia="Calibri"/>
                <w:b/>
                <w:bCs/>
                <w:sz w:val="24"/>
                <w:szCs w:val="24"/>
              </w:rPr>
              <w:t>The System Exercise</w:t>
            </w:r>
          </w:p>
          <w:p w14:paraId="7005B627" w14:textId="77777777" w:rsidR="00814C8A" w:rsidRDefault="00814C8A" w:rsidP="00814C8A">
            <w:pPr>
              <w:jc w:val="center"/>
              <w:rPr>
                <w:rFonts w:eastAsia="Calibri"/>
                <w:b/>
                <w:sz w:val="24"/>
                <w:szCs w:val="24"/>
              </w:rPr>
            </w:pPr>
          </w:p>
          <w:p w14:paraId="03D2407F" w14:textId="5944F84D" w:rsidR="00D6752D" w:rsidRPr="00600DD8" w:rsidRDefault="00D6752D" w:rsidP="00814C8A">
            <w:pPr>
              <w:jc w:val="center"/>
              <w:rPr>
                <w:rFonts w:eastAsia="Calibri"/>
                <w:b/>
                <w:sz w:val="24"/>
                <w:szCs w:val="24"/>
              </w:rPr>
            </w:pPr>
          </w:p>
        </w:tc>
        <w:tc>
          <w:tcPr>
            <w:tcW w:w="5220" w:type="dxa"/>
            <w:shd w:val="clear" w:color="auto" w:fill="auto"/>
            <w:vAlign w:val="center"/>
          </w:tcPr>
          <w:p w14:paraId="3401079A" w14:textId="77777777" w:rsidR="00600DD8" w:rsidRDefault="00600DD8" w:rsidP="00600DD8">
            <w:pPr>
              <w:jc w:val="center"/>
              <w:rPr>
                <w:rFonts w:eastAsia="Calibri"/>
                <w:b/>
                <w:color w:val="FF0000"/>
                <w:sz w:val="24"/>
                <w:szCs w:val="24"/>
              </w:rPr>
            </w:pPr>
          </w:p>
          <w:p w14:paraId="284550CA" w14:textId="45746025" w:rsidR="0091689D" w:rsidRPr="007D14D9" w:rsidRDefault="0091689D" w:rsidP="0091689D">
            <w:pPr>
              <w:jc w:val="center"/>
              <w:rPr>
                <w:rFonts w:eastAsia="Calibri"/>
                <w:b/>
                <w:color w:val="FF0000"/>
                <w:sz w:val="24"/>
                <w:szCs w:val="24"/>
              </w:rPr>
            </w:pPr>
            <w:r w:rsidRPr="007D14D9">
              <w:rPr>
                <w:rFonts w:eastAsia="Calibri"/>
                <w:b/>
                <w:color w:val="FF0000"/>
                <w:sz w:val="24"/>
                <w:szCs w:val="24"/>
              </w:rPr>
              <w:t xml:space="preserve">READING: Ch. </w:t>
            </w:r>
            <w:r w:rsidR="00F25B0D">
              <w:rPr>
                <w:rFonts w:eastAsia="Calibri"/>
                <w:b/>
                <w:color w:val="FF0000"/>
                <w:sz w:val="24"/>
                <w:szCs w:val="24"/>
              </w:rPr>
              <w:t>10</w:t>
            </w:r>
          </w:p>
          <w:p w14:paraId="1B8232A7" w14:textId="77777777" w:rsidR="00F96002" w:rsidRPr="007D14D9" w:rsidRDefault="00F96002" w:rsidP="0091689D">
            <w:pPr>
              <w:jc w:val="center"/>
              <w:rPr>
                <w:rFonts w:eastAsia="Calibri"/>
                <w:b/>
                <w:sz w:val="24"/>
                <w:szCs w:val="24"/>
              </w:rPr>
            </w:pPr>
          </w:p>
        </w:tc>
      </w:tr>
      <w:tr w:rsidR="00F96002" w:rsidRPr="004D4A58" w14:paraId="41B51AE9" w14:textId="77777777" w:rsidTr="005B751B">
        <w:trPr>
          <w:jc w:val="center"/>
        </w:trPr>
        <w:tc>
          <w:tcPr>
            <w:tcW w:w="1004" w:type="dxa"/>
            <w:shd w:val="clear" w:color="auto" w:fill="auto"/>
            <w:vAlign w:val="center"/>
          </w:tcPr>
          <w:p w14:paraId="19047FEA" w14:textId="77777777" w:rsidR="00F96002" w:rsidRPr="004D4A58" w:rsidRDefault="00F96002" w:rsidP="005B751B">
            <w:pPr>
              <w:jc w:val="center"/>
              <w:rPr>
                <w:rFonts w:eastAsia="Calibri"/>
                <w:b/>
                <w:sz w:val="24"/>
                <w:szCs w:val="24"/>
              </w:rPr>
            </w:pPr>
            <w:r>
              <w:rPr>
                <w:rFonts w:eastAsia="Calibri"/>
                <w:b/>
                <w:sz w:val="24"/>
                <w:szCs w:val="24"/>
              </w:rPr>
              <w:lastRenderedPageBreak/>
              <w:t>7</w:t>
            </w:r>
          </w:p>
        </w:tc>
        <w:tc>
          <w:tcPr>
            <w:tcW w:w="990" w:type="dxa"/>
            <w:shd w:val="clear" w:color="auto" w:fill="auto"/>
            <w:vAlign w:val="center"/>
          </w:tcPr>
          <w:p w14:paraId="5CAC0275" w14:textId="50E55D9A" w:rsidR="00F96002" w:rsidRPr="004D4A58" w:rsidRDefault="00F7255E" w:rsidP="005B751B">
            <w:pPr>
              <w:jc w:val="center"/>
              <w:rPr>
                <w:rFonts w:eastAsia="Calibri"/>
                <w:sz w:val="24"/>
                <w:szCs w:val="24"/>
              </w:rPr>
            </w:pPr>
            <w:r>
              <w:rPr>
                <w:rFonts w:eastAsia="Calibri"/>
                <w:sz w:val="24"/>
                <w:szCs w:val="24"/>
              </w:rPr>
              <w:t xml:space="preserve">Oct </w:t>
            </w:r>
            <w:r w:rsidR="00863EDC">
              <w:rPr>
                <w:rFonts w:eastAsia="Calibri"/>
                <w:sz w:val="24"/>
                <w:szCs w:val="24"/>
              </w:rPr>
              <w:t>6</w:t>
            </w:r>
          </w:p>
        </w:tc>
        <w:tc>
          <w:tcPr>
            <w:tcW w:w="3240" w:type="dxa"/>
            <w:shd w:val="clear" w:color="auto" w:fill="auto"/>
            <w:vAlign w:val="center"/>
          </w:tcPr>
          <w:p w14:paraId="4956D268" w14:textId="77777777" w:rsidR="00580336" w:rsidRDefault="00580336" w:rsidP="00580336">
            <w:pPr>
              <w:jc w:val="center"/>
              <w:rPr>
                <w:rFonts w:eastAsia="Calibri"/>
                <w:b/>
                <w:sz w:val="24"/>
                <w:szCs w:val="24"/>
              </w:rPr>
            </w:pPr>
          </w:p>
          <w:p w14:paraId="251EDD57" w14:textId="77777777" w:rsidR="00474D64" w:rsidRDefault="00474D64" w:rsidP="00580336">
            <w:pPr>
              <w:jc w:val="center"/>
              <w:rPr>
                <w:rFonts w:eastAsia="Calibri"/>
                <w:b/>
                <w:sz w:val="24"/>
                <w:szCs w:val="24"/>
              </w:rPr>
            </w:pPr>
          </w:p>
          <w:p w14:paraId="3801B745" w14:textId="77777777" w:rsidR="002D33BC" w:rsidRDefault="002D33BC" w:rsidP="002D33BC">
            <w:pPr>
              <w:jc w:val="center"/>
              <w:rPr>
                <w:rFonts w:eastAsia="Calibri"/>
                <w:b/>
                <w:sz w:val="24"/>
                <w:szCs w:val="24"/>
              </w:rPr>
            </w:pPr>
            <w:r>
              <w:rPr>
                <w:rFonts w:eastAsia="Calibri"/>
                <w:b/>
                <w:sz w:val="24"/>
                <w:szCs w:val="24"/>
              </w:rPr>
              <w:t>The Intersection of Family Violence and Child Maltreatment</w:t>
            </w:r>
          </w:p>
          <w:p w14:paraId="34E09B6C" w14:textId="77777777" w:rsidR="002D33BC" w:rsidRDefault="002D33BC" w:rsidP="002D33BC">
            <w:pPr>
              <w:jc w:val="center"/>
              <w:rPr>
                <w:rFonts w:eastAsia="Calibri"/>
                <w:b/>
                <w:sz w:val="24"/>
                <w:szCs w:val="24"/>
              </w:rPr>
            </w:pPr>
          </w:p>
          <w:p w14:paraId="27B75168" w14:textId="77777777" w:rsidR="002D33BC" w:rsidRPr="00D6752D" w:rsidRDefault="002D33BC" w:rsidP="002D33BC">
            <w:pPr>
              <w:jc w:val="center"/>
              <w:rPr>
                <w:rFonts w:eastAsia="Calibri"/>
                <w:b/>
                <w:i/>
                <w:sz w:val="24"/>
                <w:szCs w:val="24"/>
              </w:rPr>
            </w:pPr>
            <w:r w:rsidRPr="00D6752D">
              <w:rPr>
                <w:rFonts w:eastAsia="Calibri"/>
                <w:b/>
                <w:i/>
                <w:sz w:val="24"/>
                <w:szCs w:val="24"/>
              </w:rPr>
              <w:t>Donna Bloom, Attorney</w:t>
            </w:r>
          </w:p>
          <w:p w14:paraId="3EBACE16" w14:textId="77777777" w:rsidR="002D33BC" w:rsidRDefault="002D33BC" w:rsidP="002D33BC">
            <w:pPr>
              <w:jc w:val="center"/>
              <w:rPr>
                <w:rFonts w:eastAsia="Calibri"/>
                <w:b/>
                <w:i/>
                <w:sz w:val="24"/>
                <w:szCs w:val="24"/>
              </w:rPr>
            </w:pPr>
            <w:r w:rsidRPr="00D6752D">
              <w:rPr>
                <w:rFonts w:eastAsia="Calibri"/>
                <w:b/>
                <w:i/>
                <w:sz w:val="24"/>
                <w:szCs w:val="24"/>
              </w:rPr>
              <w:t>Denton County Friends of the Family</w:t>
            </w:r>
          </w:p>
          <w:p w14:paraId="4DE72329" w14:textId="77777777" w:rsidR="00DA7463" w:rsidRDefault="00DA7463" w:rsidP="00D6752D">
            <w:pPr>
              <w:jc w:val="center"/>
              <w:rPr>
                <w:rFonts w:eastAsia="Calibri"/>
                <w:b/>
                <w:sz w:val="24"/>
                <w:szCs w:val="24"/>
              </w:rPr>
            </w:pPr>
          </w:p>
          <w:p w14:paraId="0D4B9AF7" w14:textId="77777777" w:rsidR="00DA7463" w:rsidRPr="004D4A58" w:rsidRDefault="00DA7463" w:rsidP="00580336">
            <w:pPr>
              <w:jc w:val="center"/>
              <w:rPr>
                <w:rFonts w:eastAsia="Calibri"/>
                <w:sz w:val="24"/>
                <w:szCs w:val="24"/>
              </w:rPr>
            </w:pPr>
          </w:p>
        </w:tc>
        <w:tc>
          <w:tcPr>
            <w:tcW w:w="5220" w:type="dxa"/>
            <w:shd w:val="clear" w:color="auto" w:fill="auto"/>
            <w:vAlign w:val="center"/>
          </w:tcPr>
          <w:p w14:paraId="28849AE6" w14:textId="77777777" w:rsidR="00600DD8" w:rsidRDefault="00600DD8" w:rsidP="005B751B">
            <w:pPr>
              <w:jc w:val="center"/>
              <w:rPr>
                <w:rFonts w:eastAsia="Calibri"/>
                <w:b/>
                <w:color w:val="FF0000"/>
                <w:sz w:val="24"/>
                <w:szCs w:val="24"/>
              </w:rPr>
            </w:pPr>
          </w:p>
          <w:p w14:paraId="17EB8760" w14:textId="77777777" w:rsidR="00F96002" w:rsidRPr="007D14D9" w:rsidRDefault="00F96002" w:rsidP="002D33BC">
            <w:pPr>
              <w:jc w:val="center"/>
              <w:rPr>
                <w:rFonts w:eastAsia="Calibri"/>
                <w:b/>
                <w:sz w:val="24"/>
                <w:szCs w:val="24"/>
              </w:rPr>
            </w:pPr>
          </w:p>
        </w:tc>
      </w:tr>
      <w:tr w:rsidR="00F96002" w:rsidRPr="004D4A58" w14:paraId="774BF0AB" w14:textId="77777777" w:rsidTr="005B751B">
        <w:trPr>
          <w:jc w:val="center"/>
        </w:trPr>
        <w:tc>
          <w:tcPr>
            <w:tcW w:w="1004" w:type="dxa"/>
            <w:shd w:val="clear" w:color="auto" w:fill="auto"/>
            <w:vAlign w:val="center"/>
          </w:tcPr>
          <w:p w14:paraId="5BD62D7E" w14:textId="77777777" w:rsidR="00F96002" w:rsidRPr="004D4A58" w:rsidRDefault="00F96002" w:rsidP="005B751B">
            <w:pPr>
              <w:jc w:val="center"/>
              <w:rPr>
                <w:rFonts w:eastAsia="Calibri"/>
                <w:sz w:val="24"/>
                <w:szCs w:val="24"/>
              </w:rPr>
            </w:pPr>
          </w:p>
        </w:tc>
        <w:tc>
          <w:tcPr>
            <w:tcW w:w="990" w:type="dxa"/>
            <w:shd w:val="clear" w:color="auto" w:fill="auto"/>
            <w:vAlign w:val="center"/>
          </w:tcPr>
          <w:p w14:paraId="429C143D" w14:textId="084D7865" w:rsidR="00F96002" w:rsidRPr="004D4A58" w:rsidRDefault="00F7255E" w:rsidP="005B751B">
            <w:pPr>
              <w:jc w:val="center"/>
              <w:rPr>
                <w:rFonts w:eastAsia="Calibri"/>
                <w:sz w:val="24"/>
                <w:szCs w:val="24"/>
              </w:rPr>
            </w:pPr>
            <w:r>
              <w:rPr>
                <w:rFonts w:eastAsia="Calibri"/>
                <w:sz w:val="24"/>
                <w:szCs w:val="24"/>
              </w:rPr>
              <w:t xml:space="preserve">Oct </w:t>
            </w:r>
            <w:r w:rsidR="00863EDC">
              <w:rPr>
                <w:rFonts w:eastAsia="Calibri"/>
                <w:sz w:val="24"/>
                <w:szCs w:val="24"/>
              </w:rPr>
              <w:t>8</w:t>
            </w:r>
          </w:p>
        </w:tc>
        <w:tc>
          <w:tcPr>
            <w:tcW w:w="3240" w:type="dxa"/>
            <w:shd w:val="clear" w:color="auto" w:fill="auto"/>
            <w:vAlign w:val="center"/>
          </w:tcPr>
          <w:p w14:paraId="09C34E43" w14:textId="77777777" w:rsidR="00F25B0D" w:rsidRDefault="00F25B0D" w:rsidP="00580336">
            <w:pPr>
              <w:jc w:val="center"/>
              <w:rPr>
                <w:rFonts w:eastAsia="Calibri"/>
                <w:b/>
                <w:sz w:val="24"/>
                <w:szCs w:val="24"/>
              </w:rPr>
            </w:pPr>
          </w:p>
          <w:p w14:paraId="5F40C4EA" w14:textId="52CF1C00" w:rsidR="00991D33" w:rsidRDefault="00991D33" w:rsidP="00580336">
            <w:pPr>
              <w:jc w:val="center"/>
              <w:rPr>
                <w:rFonts w:eastAsia="Calibri"/>
                <w:b/>
                <w:sz w:val="24"/>
                <w:szCs w:val="24"/>
              </w:rPr>
            </w:pPr>
            <w:r>
              <w:rPr>
                <w:rFonts w:eastAsia="Calibri"/>
                <w:b/>
                <w:sz w:val="24"/>
                <w:szCs w:val="24"/>
              </w:rPr>
              <w:t>Film:  Broken Child</w:t>
            </w:r>
          </w:p>
          <w:p w14:paraId="47081907" w14:textId="77777777" w:rsidR="00F96002" w:rsidRPr="004D4A58" w:rsidRDefault="00F96002" w:rsidP="00991D33">
            <w:pPr>
              <w:jc w:val="center"/>
              <w:rPr>
                <w:rFonts w:eastAsia="Calibri"/>
                <w:sz w:val="24"/>
                <w:szCs w:val="24"/>
              </w:rPr>
            </w:pPr>
          </w:p>
        </w:tc>
        <w:tc>
          <w:tcPr>
            <w:tcW w:w="5220" w:type="dxa"/>
            <w:shd w:val="clear" w:color="auto" w:fill="auto"/>
            <w:vAlign w:val="center"/>
          </w:tcPr>
          <w:p w14:paraId="21565558" w14:textId="77777777" w:rsidR="00DD060B" w:rsidRDefault="00DD060B" w:rsidP="002D33BC">
            <w:pPr>
              <w:jc w:val="center"/>
              <w:rPr>
                <w:rFonts w:eastAsia="Calibri"/>
                <w:b/>
                <w:color w:val="FF0000"/>
                <w:sz w:val="24"/>
                <w:szCs w:val="24"/>
              </w:rPr>
            </w:pPr>
          </w:p>
          <w:p w14:paraId="67F9DACE" w14:textId="77777777" w:rsidR="00F96002" w:rsidRPr="007D14D9" w:rsidRDefault="00F96002" w:rsidP="00F25B0D">
            <w:pPr>
              <w:jc w:val="center"/>
              <w:rPr>
                <w:rFonts w:eastAsia="Calibri"/>
                <w:b/>
                <w:sz w:val="24"/>
                <w:szCs w:val="24"/>
              </w:rPr>
            </w:pPr>
          </w:p>
        </w:tc>
      </w:tr>
      <w:tr w:rsidR="00F96002" w:rsidRPr="004D4A58" w14:paraId="2C63521A" w14:textId="77777777" w:rsidTr="005B751B">
        <w:trPr>
          <w:jc w:val="center"/>
        </w:trPr>
        <w:tc>
          <w:tcPr>
            <w:tcW w:w="1004" w:type="dxa"/>
            <w:shd w:val="clear" w:color="auto" w:fill="auto"/>
            <w:vAlign w:val="center"/>
          </w:tcPr>
          <w:p w14:paraId="375CB62D" w14:textId="77777777" w:rsidR="00F96002" w:rsidRPr="004D4A58" w:rsidRDefault="00F96002" w:rsidP="005B751B">
            <w:pPr>
              <w:jc w:val="center"/>
              <w:rPr>
                <w:rFonts w:eastAsia="Calibri"/>
                <w:b/>
                <w:sz w:val="24"/>
                <w:szCs w:val="24"/>
              </w:rPr>
            </w:pPr>
            <w:r>
              <w:rPr>
                <w:rFonts w:eastAsia="Calibri"/>
                <w:b/>
                <w:sz w:val="24"/>
                <w:szCs w:val="24"/>
              </w:rPr>
              <w:t>8</w:t>
            </w:r>
          </w:p>
        </w:tc>
        <w:tc>
          <w:tcPr>
            <w:tcW w:w="990" w:type="dxa"/>
            <w:shd w:val="clear" w:color="auto" w:fill="auto"/>
            <w:vAlign w:val="center"/>
          </w:tcPr>
          <w:p w14:paraId="7AC59F1B" w14:textId="54A15651" w:rsidR="00F96002" w:rsidRPr="004D4A58" w:rsidRDefault="00F7255E" w:rsidP="005B751B">
            <w:pPr>
              <w:jc w:val="center"/>
              <w:rPr>
                <w:rFonts w:eastAsia="Calibri"/>
                <w:sz w:val="24"/>
                <w:szCs w:val="24"/>
              </w:rPr>
            </w:pPr>
            <w:r>
              <w:rPr>
                <w:rFonts w:eastAsia="Calibri"/>
                <w:sz w:val="24"/>
                <w:szCs w:val="24"/>
              </w:rPr>
              <w:t>Oct 1</w:t>
            </w:r>
            <w:r w:rsidR="00863EDC">
              <w:rPr>
                <w:rFonts w:eastAsia="Calibri"/>
                <w:sz w:val="24"/>
                <w:szCs w:val="24"/>
              </w:rPr>
              <w:t>3</w:t>
            </w:r>
          </w:p>
        </w:tc>
        <w:tc>
          <w:tcPr>
            <w:tcW w:w="3240" w:type="dxa"/>
            <w:shd w:val="clear" w:color="auto" w:fill="auto"/>
            <w:vAlign w:val="center"/>
          </w:tcPr>
          <w:p w14:paraId="2465EC5A" w14:textId="77777777" w:rsidR="00814C8A" w:rsidRDefault="00814C8A" w:rsidP="00814C8A">
            <w:pPr>
              <w:jc w:val="center"/>
              <w:rPr>
                <w:rFonts w:eastAsia="Calibri"/>
                <w:b/>
                <w:sz w:val="24"/>
                <w:szCs w:val="24"/>
              </w:rPr>
            </w:pPr>
          </w:p>
          <w:p w14:paraId="0A75C8F2" w14:textId="0718A2BA" w:rsidR="00374966" w:rsidRDefault="00991D33" w:rsidP="005B751B">
            <w:pPr>
              <w:jc w:val="center"/>
              <w:rPr>
                <w:rFonts w:eastAsia="Calibri"/>
                <w:b/>
                <w:sz w:val="24"/>
                <w:szCs w:val="24"/>
              </w:rPr>
            </w:pPr>
            <w:r>
              <w:rPr>
                <w:rFonts w:eastAsia="Calibri"/>
                <w:b/>
                <w:sz w:val="24"/>
                <w:szCs w:val="24"/>
              </w:rPr>
              <w:t>Group Presentations</w:t>
            </w:r>
          </w:p>
          <w:p w14:paraId="29151205" w14:textId="77777777" w:rsidR="00374966" w:rsidRPr="004D4A58" w:rsidRDefault="00374966" w:rsidP="00814C8A">
            <w:pPr>
              <w:jc w:val="center"/>
              <w:rPr>
                <w:rFonts w:eastAsia="Calibri"/>
                <w:b/>
                <w:sz w:val="24"/>
                <w:szCs w:val="24"/>
              </w:rPr>
            </w:pPr>
          </w:p>
        </w:tc>
        <w:tc>
          <w:tcPr>
            <w:tcW w:w="5220" w:type="dxa"/>
            <w:shd w:val="clear" w:color="auto" w:fill="auto"/>
            <w:vAlign w:val="center"/>
          </w:tcPr>
          <w:p w14:paraId="286100AA" w14:textId="00481C17" w:rsidR="00F96002" w:rsidRPr="007D14D9" w:rsidRDefault="00991D33" w:rsidP="005B751B">
            <w:pPr>
              <w:jc w:val="center"/>
              <w:rPr>
                <w:rFonts w:eastAsia="Calibri"/>
                <w:b/>
                <w:color w:val="C00000"/>
                <w:sz w:val="24"/>
                <w:szCs w:val="24"/>
              </w:rPr>
            </w:pPr>
            <w:r w:rsidRPr="001D6787">
              <w:rPr>
                <w:rFonts w:eastAsia="Calibri"/>
                <w:b/>
                <w:color w:val="0000FF"/>
                <w:sz w:val="28"/>
                <w:szCs w:val="24"/>
              </w:rPr>
              <w:t>Group Papers Due</w:t>
            </w:r>
          </w:p>
        </w:tc>
      </w:tr>
      <w:tr w:rsidR="00F96002" w:rsidRPr="004D4A58" w14:paraId="5D7FA4E6" w14:textId="77777777" w:rsidTr="005B751B">
        <w:trPr>
          <w:trHeight w:val="647"/>
          <w:jc w:val="center"/>
        </w:trPr>
        <w:tc>
          <w:tcPr>
            <w:tcW w:w="1004" w:type="dxa"/>
            <w:shd w:val="clear" w:color="auto" w:fill="auto"/>
            <w:vAlign w:val="center"/>
          </w:tcPr>
          <w:p w14:paraId="795168D6" w14:textId="77777777" w:rsidR="00F96002" w:rsidRPr="004D4A58" w:rsidRDefault="00F96002" w:rsidP="005B751B">
            <w:pPr>
              <w:jc w:val="center"/>
              <w:rPr>
                <w:rFonts w:eastAsia="Calibri"/>
                <w:b/>
                <w:sz w:val="24"/>
                <w:szCs w:val="24"/>
              </w:rPr>
            </w:pPr>
          </w:p>
        </w:tc>
        <w:tc>
          <w:tcPr>
            <w:tcW w:w="990" w:type="dxa"/>
            <w:shd w:val="clear" w:color="auto" w:fill="auto"/>
            <w:vAlign w:val="center"/>
          </w:tcPr>
          <w:p w14:paraId="432FDF31" w14:textId="64DD2F1A" w:rsidR="00F96002" w:rsidRPr="004D4A58" w:rsidRDefault="00F7255E" w:rsidP="005B751B">
            <w:pPr>
              <w:jc w:val="center"/>
              <w:rPr>
                <w:rFonts w:eastAsia="Calibri"/>
                <w:sz w:val="24"/>
                <w:szCs w:val="24"/>
              </w:rPr>
            </w:pPr>
            <w:r>
              <w:rPr>
                <w:rFonts w:eastAsia="Calibri"/>
                <w:sz w:val="24"/>
                <w:szCs w:val="24"/>
              </w:rPr>
              <w:t>Oct 1</w:t>
            </w:r>
            <w:r w:rsidR="00863EDC">
              <w:rPr>
                <w:rFonts w:eastAsia="Calibri"/>
                <w:sz w:val="24"/>
                <w:szCs w:val="24"/>
              </w:rPr>
              <w:t>5</w:t>
            </w:r>
          </w:p>
        </w:tc>
        <w:tc>
          <w:tcPr>
            <w:tcW w:w="3240" w:type="dxa"/>
            <w:shd w:val="clear" w:color="auto" w:fill="auto"/>
            <w:vAlign w:val="center"/>
          </w:tcPr>
          <w:p w14:paraId="1E92219C" w14:textId="77777777" w:rsidR="001325B6" w:rsidRDefault="001325B6" w:rsidP="005B751B">
            <w:pPr>
              <w:jc w:val="center"/>
              <w:rPr>
                <w:rFonts w:eastAsia="Calibri"/>
                <w:b/>
                <w:sz w:val="24"/>
                <w:szCs w:val="24"/>
              </w:rPr>
            </w:pPr>
          </w:p>
          <w:p w14:paraId="67202A19" w14:textId="77777777" w:rsidR="00F96002" w:rsidRDefault="00F96002" w:rsidP="005B751B">
            <w:pPr>
              <w:jc w:val="center"/>
              <w:rPr>
                <w:rFonts w:eastAsia="Calibri"/>
                <w:b/>
                <w:sz w:val="24"/>
                <w:szCs w:val="24"/>
              </w:rPr>
            </w:pPr>
            <w:r w:rsidRPr="004D4A58">
              <w:rPr>
                <w:rFonts w:eastAsia="Calibri"/>
                <w:b/>
                <w:sz w:val="24"/>
                <w:szCs w:val="24"/>
              </w:rPr>
              <w:t>Group Presentations</w:t>
            </w:r>
          </w:p>
          <w:p w14:paraId="1BC994DE" w14:textId="77777777" w:rsidR="00F94934" w:rsidRPr="004D4A58" w:rsidRDefault="00F94934" w:rsidP="00991D33">
            <w:pPr>
              <w:jc w:val="center"/>
              <w:rPr>
                <w:rFonts w:eastAsia="Calibri"/>
                <w:b/>
                <w:sz w:val="24"/>
                <w:szCs w:val="24"/>
              </w:rPr>
            </w:pPr>
          </w:p>
        </w:tc>
        <w:tc>
          <w:tcPr>
            <w:tcW w:w="5220" w:type="dxa"/>
            <w:shd w:val="clear" w:color="auto" w:fill="auto"/>
            <w:vAlign w:val="center"/>
          </w:tcPr>
          <w:p w14:paraId="1F60BEAD" w14:textId="13174497" w:rsidR="00F96002" w:rsidRPr="001D6787" w:rsidRDefault="00F96002" w:rsidP="005B751B">
            <w:pPr>
              <w:jc w:val="center"/>
              <w:rPr>
                <w:rFonts w:eastAsia="Calibri"/>
                <w:b/>
                <w:color w:val="0000FF"/>
                <w:sz w:val="24"/>
                <w:szCs w:val="24"/>
              </w:rPr>
            </w:pPr>
          </w:p>
        </w:tc>
      </w:tr>
      <w:tr w:rsidR="0023163C" w:rsidRPr="004D4A58" w14:paraId="55B7860A" w14:textId="77777777" w:rsidTr="005B751B">
        <w:trPr>
          <w:jc w:val="center"/>
        </w:trPr>
        <w:tc>
          <w:tcPr>
            <w:tcW w:w="1004" w:type="dxa"/>
            <w:shd w:val="clear" w:color="auto" w:fill="auto"/>
            <w:vAlign w:val="center"/>
          </w:tcPr>
          <w:p w14:paraId="04E5F249" w14:textId="77777777" w:rsidR="0023163C" w:rsidRPr="004D4A58" w:rsidRDefault="00B15DA0" w:rsidP="005B751B">
            <w:pPr>
              <w:jc w:val="center"/>
              <w:rPr>
                <w:rFonts w:eastAsia="Calibri"/>
                <w:b/>
                <w:color w:val="00B050"/>
                <w:sz w:val="24"/>
                <w:szCs w:val="24"/>
              </w:rPr>
            </w:pPr>
            <w:r>
              <w:rPr>
                <w:rFonts w:eastAsia="Calibri"/>
                <w:b/>
                <w:bCs/>
                <w:sz w:val="24"/>
                <w:szCs w:val="24"/>
              </w:rPr>
              <w:t>9</w:t>
            </w:r>
          </w:p>
        </w:tc>
        <w:tc>
          <w:tcPr>
            <w:tcW w:w="990" w:type="dxa"/>
            <w:shd w:val="clear" w:color="auto" w:fill="auto"/>
            <w:vAlign w:val="center"/>
          </w:tcPr>
          <w:p w14:paraId="048C8F20" w14:textId="7DE389A8" w:rsidR="0023163C" w:rsidRPr="004D4A58" w:rsidRDefault="0023163C" w:rsidP="005B751B">
            <w:pPr>
              <w:jc w:val="center"/>
              <w:rPr>
                <w:rFonts w:eastAsia="Calibri"/>
                <w:sz w:val="24"/>
                <w:szCs w:val="24"/>
              </w:rPr>
            </w:pPr>
            <w:r>
              <w:rPr>
                <w:rFonts w:eastAsia="Calibri"/>
                <w:sz w:val="24"/>
                <w:szCs w:val="24"/>
              </w:rPr>
              <w:t>Oct 2</w:t>
            </w:r>
            <w:r w:rsidR="00863EDC">
              <w:rPr>
                <w:rFonts w:eastAsia="Calibri"/>
                <w:sz w:val="24"/>
                <w:szCs w:val="24"/>
              </w:rPr>
              <w:t>0</w:t>
            </w:r>
          </w:p>
        </w:tc>
        <w:tc>
          <w:tcPr>
            <w:tcW w:w="3240" w:type="dxa"/>
            <w:shd w:val="clear" w:color="auto" w:fill="auto"/>
            <w:vAlign w:val="center"/>
          </w:tcPr>
          <w:p w14:paraId="1F5B5F5F" w14:textId="77777777" w:rsidR="00D26433" w:rsidRDefault="00D26433" w:rsidP="00F7255E">
            <w:pPr>
              <w:jc w:val="center"/>
              <w:rPr>
                <w:rFonts w:eastAsia="Calibri"/>
                <w:b/>
                <w:bCs/>
                <w:sz w:val="24"/>
                <w:szCs w:val="24"/>
              </w:rPr>
            </w:pPr>
          </w:p>
          <w:p w14:paraId="5693BC79" w14:textId="5ED24AC5" w:rsidR="00F25B0D" w:rsidRDefault="00F25B0D" w:rsidP="00991D33">
            <w:pPr>
              <w:jc w:val="center"/>
              <w:rPr>
                <w:rFonts w:eastAsia="Calibri"/>
                <w:b/>
                <w:bCs/>
                <w:sz w:val="24"/>
                <w:szCs w:val="24"/>
              </w:rPr>
            </w:pPr>
            <w:r>
              <w:rPr>
                <w:rFonts w:eastAsia="Calibri"/>
                <w:b/>
                <w:bCs/>
                <w:sz w:val="24"/>
                <w:szCs w:val="24"/>
              </w:rPr>
              <w:t>Risk Assessment</w:t>
            </w:r>
          </w:p>
          <w:p w14:paraId="7CB24A1E" w14:textId="77777777" w:rsidR="00F25B0D" w:rsidRDefault="00F25B0D" w:rsidP="00991D33">
            <w:pPr>
              <w:jc w:val="center"/>
              <w:rPr>
                <w:rFonts w:eastAsia="Calibri"/>
                <w:b/>
                <w:bCs/>
                <w:sz w:val="24"/>
                <w:szCs w:val="24"/>
              </w:rPr>
            </w:pPr>
          </w:p>
          <w:p w14:paraId="1CF43277" w14:textId="542B6D36" w:rsidR="00991D33" w:rsidRDefault="00B22631" w:rsidP="00991D33">
            <w:pPr>
              <w:jc w:val="center"/>
              <w:rPr>
                <w:rFonts w:eastAsia="Calibri"/>
                <w:b/>
                <w:bCs/>
                <w:sz w:val="24"/>
                <w:szCs w:val="24"/>
              </w:rPr>
            </w:pPr>
            <w:r>
              <w:rPr>
                <w:rFonts w:eastAsia="Calibri"/>
                <w:b/>
                <w:bCs/>
                <w:sz w:val="24"/>
                <w:szCs w:val="24"/>
              </w:rPr>
              <w:t>In Class Group Work Session on CPS Halloween Visitation Party</w:t>
            </w:r>
          </w:p>
          <w:p w14:paraId="4C1299AD" w14:textId="77777777" w:rsidR="00F94934" w:rsidRPr="004D4A58" w:rsidRDefault="00F94934" w:rsidP="00991D33">
            <w:pPr>
              <w:jc w:val="center"/>
              <w:rPr>
                <w:rFonts w:eastAsia="Calibri"/>
                <w:b/>
                <w:sz w:val="24"/>
                <w:szCs w:val="24"/>
              </w:rPr>
            </w:pPr>
          </w:p>
        </w:tc>
        <w:tc>
          <w:tcPr>
            <w:tcW w:w="5220" w:type="dxa"/>
            <w:shd w:val="clear" w:color="auto" w:fill="auto"/>
            <w:vAlign w:val="center"/>
          </w:tcPr>
          <w:p w14:paraId="312498BE" w14:textId="5C44C55F" w:rsidR="00F25B0D" w:rsidRPr="007D14D9" w:rsidRDefault="00F25B0D" w:rsidP="00F25B0D">
            <w:pPr>
              <w:jc w:val="center"/>
              <w:rPr>
                <w:rFonts w:eastAsia="Calibri"/>
                <w:b/>
                <w:color w:val="FF0000"/>
                <w:sz w:val="24"/>
                <w:szCs w:val="24"/>
              </w:rPr>
            </w:pPr>
            <w:r w:rsidRPr="007D14D9">
              <w:rPr>
                <w:rFonts w:eastAsia="Calibri"/>
                <w:b/>
                <w:color w:val="FF0000"/>
                <w:sz w:val="24"/>
                <w:szCs w:val="24"/>
              </w:rPr>
              <w:t xml:space="preserve">READING: Ch. </w:t>
            </w:r>
            <w:r>
              <w:rPr>
                <w:rFonts w:eastAsia="Calibri"/>
                <w:b/>
                <w:color w:val="FF0000"/>
                <w:sz w:val="24"/>
                <w:szCs w:val="24"/>
              </w:rPr>
              <w:t>10</w:t>
            </w:r>
            <w:r w:rsidR="00D73900">
              <w:rPr>
                <w:rFonts w:eastAsia="Calibri"/>
                <w:b/>
                <w:color w:val="FF0000"/>
                <w:sz w:val="24"/>
                <w:szCs w:val="24"/>
              </w:rPr>
              <w:t xml:space="preserve"> and Risk Assessment Form handout on Blackboard</w:t>
            </w:r>
          </w:p>
          <w:p w14:paraId="009E588B" w14:textId="77777777" w:rsidR="0023163C" w:rsidRPr="00A74303" w:rsidRDefault="0023163C" w:rsidP="005B751B">
            <w:pPr>
              <w:jc w:val="center"/>
              <w:rPr>
                <w:rFonts w:eastAsia="Calibri"/>
                <w:b/>
                <w:color w:val="7030A0"/>
                <w:sz w:val="24"/>
                <w:szCs w:val="24"/>
              </w:rPr>
            </w:pPr>
          </w:p>
        </w:tc>
      </w:tr>
      <w:tr w:rsidR="00D26433" w:rsidRPr="004D4A58" w14:paraId="1828551B" w14:textId="77777777" w:rsidTr="005B751B">
        <w:trPr>
          <w:jc w:val="center"/>
        </w:trPr>
        <w:tc>
          <w:tcPr>
            <w:tcW w:w="1004" w:type="dxa"/>
            <w:shd w:val="clear" w:color="auto" w:fill="auto"/>
            <w:vAlign w:val="center"/>
          </w:tcPr>
          <w:p w14:paraId="7C9E1AA7" w14:textId="77777777" w:rsidR="00D26433" w:rsidRPr="006A11EB" w:rsidRDefault="00D26433" w:rsidP="006A11EB">
            <w:pPr>
              <w:jc w:val="center"/>
              <w:rPr>
                <w:b/>
                <w:sz w:val="24"/>
                <w:szCs w:val="24"/>
              </w:rPr>
            </w:pPr>
          </w:p>
        </w:tc>
        <w:tc>
          <w:tcPr>
            <w:tcW w:w="990" w:type="dxa"/>
            <w:shd w:val="clear" w:color="auto" w:fill="auto"/>
            <w:vAlign w:val="center"/>
          </w:tcPr>
          <w:p w14:paraId="587168FC" w14:textId="2F31052A" w:rsidR="00D26433" w:rsidRPr="006A11EB" w:rsidRDefault="00D26433" w:rsidP="006A11EB">
            <w:pPr>
              <w:jc w:val="center"/>
              <w:rPr>
                <w:b/>
                <w:sz w:val="24"/>
                <w:szCs w:val="24"/>
              </w:rPr>
            </w:pPr>
            <w:r>
              <w:rPr>
                <w:rFonts w:eastAsia="Calibri"/>
                <w:sz w:val="24"/>
                <w:szCs w:val="24"/>
              </w:rPr>
              <w:t>Oct 2</w:t>
            </w:r>
            <w:r w:rsidR="00863EDC">
              <w:rPr>
                <w:rFonts w:eastAsia="Calibri"/>
                <w:sz w:val="24"/>
                <w:szCs w:val="24"/>
              </w:rPr>
              <w:t>2</w:t>
            </w:r>
          </w:p>
        </w:tc>
        <w:tc>
          <w:tcPr>
            <w:tcW w:w="3240" w:type="dxa"/>
            <w:shd w:val="clear" w:color="auto" w:fill="auto"/>
            <w:vAlign w:val="center"/>
          </w:tcPr>
          <w:p w14:paraId="11D5702E" w14:textId="77777777" w:rsidR="00D26433" w:rsidRDefault="00D26433" w:rsidP="006A11EB">
            <w:pPr>
              <w:jc w:val="center"/>
              <w:rPr>
                <w:rFonts w:eastAsia="Calibri"/>
                <w:b/>
                <w:bCs/>
                <w:sz w:val="24"/>
                <w:szCs w:val="24"/>
              </w:rPr>
            </w:pPr>
          </w:p>
          <w:p w14:paraId="61595B58" w14:textId="77777777" w:rsidR="00991D33" w:rsidRDefault="00991D33" w:rsidP="00991D33">
            <w:pPr>
              <w:jc w:val="center"/>
              <w:rPr>
                <w:rFonts w:eastAsia="Calibri"/>
                <w:b/>
                <w:sz w:val="24"/>
                <w:szCs w:val="24"/>
              </w:rPr>
            </w:pPr>
            <w:r>
              <w:rPr>
                <w:rFonts w:eastAsia="Calibri"/>
                <w:b/>
                <w:sz w:val="24"/>
                <w:szCs w:val="24"/>
              </w:rPr>
              <w:t>A Capital Murder Case: Criminal Prosecution of Child Physical Abuse</w:t>
            </w:r>
          </w:p>
          <w:p w14:paraId="3C1225C5" w14:textId="77777777" w:rsidR="00991D33" w:rsidRDefault="00991D33" w:rsidP="00991D33">
            <w:pPr>
              <w:jc w:val="center"/>
              <w:rPr>
                <w:rFonts w:eastAsia="Calibri"/>
                <w:b/>
                <w:sz w:val="24"/>
                <w:szCs w:val="24"/>
              </w:rPr>
            </w:pPr>
          </w:p>
          <w:p w14:paraId="1F3FD880" w14:textId="77777777" w:rsidR="00991D33" w:rsidRPr="00D6752D" w:rsidRDefault="00991D33" w:rsidP="00991D33">
            <w:pPr>
              <w:jc w:val="center"/>
              <w:rPr>
                <w:rFonts w:eastAsia="Calibri"/>
                <w:b/>
                <w:i/>
                <w:sz w:val="24"/>
                <w:szCs w:val="24"/>
              </w:rPr>
            </w:pPr>
            <w:r w:rsidRPr="00D6752D">
              <w:rPr>
                <w:rFonts w:eastAsia="Calibri"/>
                <w:b/>
                <w:i/>
                <w:sz w:val="24"/>
                <w:szCs w:val="24"/>
              </w:rPr>
              <w:t>Michael Graves, Chief of the Family Violence Division</w:t>
            </w:r>
          </w:p>
          <w:p w14:paraId="6F61697C" w14:textId="77777777" w:rsidR="00991D33" w:rsidRDefault="00991D33" w:rsidP="00991D33">
            <w:pPr>
              <w:jc w:val="center"/>
              <w:rPr>
                <w:rFonts w:eastAsia="Calibri"/>
                <w:b/>
                <w:sz w:val="24"/>
                <w:szCs w:val="24"/>
              </w:rPr>
            </w:pPr>
            <w:r w:rsidRPr="00D6752D">
              <w:rPr>
                <w:rFonts w:eastAsia="Calibri"/>
                <w:b/>
                <w:i/>
                <w:sz w:val="24"/>
                <w:szCs w:val="24"/>
              </w:rPr>
              <w:t>Denton County DA’s Office</w:t>
            </w:r>
          </w:p>
          <w:p w14:paraId="7DB3CEDB" w14:textId="77777777" w:rsidR="00F94934" w:rsidRDefault="00F94934" w:rsidP="006A11EB">
            <w:pPr>
              <w:jc w:val="center"/>
              <w:rPr>
                <w:rFonts w:eastAsia="Calibri"/>
                <w:b/>
                <w:bCs/>
                <w:sz w:val="24"/>
                <w:szCs w:val="24"/>
              </w:rPr>
            </w:pPr>
          </w:p>
          <w:p w14:paraId="6BB00EA8" w14:textId="77777777" w:rsidR="00F94934" w:rsidRPr="006A11EB" w:rsidRDefault="00F94934" w:rsidP="00991D33">
            <w:pPr>
              <w:jc w:val="center"/>
              <w:rPr>
                <w:b/>
                <w:sz w:val="24"/>
                <w:szCs w:val="24"/>
              </w:rPr>
            </w:pPr>
          </w:p>
        </w:tc>
        <w:tc>
          <w:tcPr>
            <w:tcW w:w="5220" w:type="dxa"/>
            <w:shd w:val="clear" w:color="auto" w:fill="auto"/>
            <w:vAlign w:val="center"/>
          </w:tcPr>
          <w:p w14:paraId="5C2F2842" w14:textId="77777777" w:rsidR="00D26433" w:rsidRPr="006A11EB" w:rsidRDefault="00D26433" w:rsidP="006A11EB">
            <w:pPr>
              <w:jc w:val="center"/>
              <w:rPr>
                <w:b/>
                <w:sz w:val="24"/>
                <w:szCs w:val="24"/>
              </w:rPr>
            </w:pPr>
          </w:p>
        </w:tc>
      </w:tr>
      <w:tr w:rsidR="00D26433" w:rsidRPr="004D4A58" w14:paraId="18F723A0" w14:textId="77777777" w:rsidTr="005B751B">
        <w:trPr>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E559A37" w14:textId="77777777" w:rsidR="00D26433" w:rsidRPr="004D4A58" w:rsidRDefault="00B15DA0" w:rsidP="005B751B">
            <w:pPr>
              <w:jc w:val="center"/>
              <w:rPr>
                <w:rFonts w:eastAsia="Calibri"/>
                <w:b/>
                <w:sz w:val="24"/>
                <w:szCs w:val="24"/>
              </w:rPr>
            </w:pPr>
            <w:r>
              <w:rPr>
                <w:rFonts w:eastAsia="Calibri"/>
                <w:b/>
                <w:bCs/>
                <w:sz w:val="24"/>
                <w:szCs w:val="24"/>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0A0CAB" w14:textId="4266069B" w:rsidR="00D26433" w:rsidRPr="004D4A58" w:rsidRDefault="00D26433" w:rsidP="005B751B">
            <w:pPr>
              <w:jc w:val="center"/>
              <w:rPr>
                <w:rFonts w:eastAsia="Calibri"/>
                <w:sz w:val="24"/>
                <w:szCs w:val="24"/>
              </w:rPr>
            </w:pPr>
            <w:r>
              <w:rPr>
                <w:rFonts w:eastAsia="Calibri"/>
                <w:sz w:val="24"/>
                <w:szCs w:val="24"/>
              </w:rPr>
              <w:t>Oct 2</w:t>
            </w:r>
            <w:r w:rsidR="00863EDC">
              <w:rPr>
                <w:rFonts w:eastAsia="Calibri"/>
                <w:sz w:val="24"/>
                <w:szCs w:val="24"/>
              </w:rPr>
              <w:t>7</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827DEAB" w14:textId="77777777" w:rsidR="00814C8A" w:rsidRDefault="00814C8A" w:rsidP="00814C8A">
            <w:pPr>
              <w:jc w:val="center"/>
              <w:rPr>
                <w:rFonts w:eastAsia="Calibri"/>
                <w:b/>
                <w:bCs/>
                <w:sz w:val="24"/>
                <w:szCs w:val="24"/>
              </w:rPr>
            </w:pPr>
          </w:p>
          <w:p w14:paraId="6FF99CEB" w14:textId="77777777" w:rsidR="00474D64" w:rsidRDefault="00474D64" w:rsidP="00DE3914">
            <w:pPr>
              <w:jc w:val="center"/>
              <w:rPr>
                <w:rFonts w:eastAsia="Calibri"/>
                <w:b/>
                <w:bCs/>
                <w:sz w:val="24"/>
                <w:szCs w:val="24"/>
              </w:rPr>
            </w:pPr>
          </w:p>
          <w:p w14:paraId="35EBC0A4" w14:textId="77777777" w:rsidR="00DE3914" w:rsidRDefault="00DE3914" w:rsidP="00DE3914">
            <w:pPr>
              <w:jc w:val="center"/>
              <w:rPr>
                <w:rFonts w:eastAsia="Calibri"/>
                <w:b/>
                <w:bCs/>
                <w:sz w:val="24"/>
                <w:szCs w:val="24"/>
              </w:rPr>
            </w:pPr>
            <w:r>
              <w:rPr>
                <w:rFonts w:eastAsia="Calibri"/>
                <w:b/>
                <w:bCs/>
                <w:sz w:val="24"/>
                <w:szCs w:val="24"/>
              </w:rPr>
              <w:t>C</w:t>
            </w:r>
            <w:r w:rsidRPr="004D4A58">
              <w:rPr>
                <w:rFonts w:eastAsia="Calibri"/>
                <w:b/>
                <w:bCs/>
                <w:sz w:val="24"/>
                <w:szCs w:val="24"/>
              </w:rPr>
              <w:t>ourt</w:t>
            </w:r>
            <w:r>
              <w:rPr>
                <w:rFonts w:eastAsia="Calibri"/>
                <w:b/>
                <w:bCs/>
                <w:sz w:val="24"/>
                <w:szCs w:val="24"/>
              </w:rPr>
              <w:t>s</w:t>
            </w:r>
            <w:r w:rsidRPr="004D4A58">
              <w:rPr>
                <w:rFonts w:eastAsia="Calibri"/>
                <w:b/>
                <w:bCs/>
                <w:sz w:val="24"/>
                <w:szCs w:val="24"/>
              </w:rPr>
              <w:t xml:space="preserve"> and the Law</w:t>
            </w:r>
          </w:p>
          <w:p w14:paraId="3D94CA0C" w14:textId="77777777" w:rsidR="00D26433" w:rsidRDefault="00D26433" w:rsidP="005B751B">
            <w:pPr>
              <w:jc w:val="center"/>
              <w:rPr>
                <w:rFonts w:eastAsia="Calibri"/>
                <w:b/>
                <w:bCs/>
                <w:sz w:val="24"/>
                <w:szCs w:val="24"/>
              </w:rPr>
            </w:pPr>
          </w:p>
          <w:p w14:paraId="2699C92B" w14:textId="77777777" w:rsidR="00D26433" w:rsidRPr="004D4A58" w:rsidRDefault="00D26433" w:rsidP="00814C8A">
            <w:pPr>
              <w:jc w:val="center"/>
              <w:rPr>
                <w:rFonts w:eastAsia="Calibri"/>
                <w:b/>
                <w:sz w:val="24"/>
                <w:szCs w:val="24"/>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4C732DC" w14:textId="48EA5574" w:rsidR="00D26433" w:rsidRPr="004D4A58" w:rsidRDefault="00DE3914" w:rsidP="005B751B">
            <w:pPr>
              <w:jc w:val="center"/>
              <w:rPr>
                <w:rFonts w:eastAsia="Calibri"/>
                <w:color w:val="C00000"/>
                <w:sz w:val="24"/>
                <w:szCs w:val="24"/>
              </w:rPr>
            </w:pPr>
            <w:r w:rsidRPr="007D14D9">
              <w:rPr>
                <w:rFonts w:eastAsia="Calibri"/>
                <w:b/>
                <w:bCs/>
                <w:color w:val="FF0000"/>
                <w:sz w:val="24"/>
                <w:szCs w:val="24"/>
              </w:rPr>
              <w:t>READING: Ch. 1</w:t>
            </w:r>
            <w:r>
              <w:rPr>
                <w:rFonts w:eastAsia="Calibri"/>
                <w:b/>
                <w:bCs/>
                <w:color w:val="FF0000"/>
                <w:sz w:val="24"/>
                <w:szCs w:val="24"/>
              </w:rPr>
              <w:t>1 and Legal Timeline handout on Blackboard</w:t>
            </w:r>
          </w:p>
        </w:tc>
      </w:tr>
      <w:tr w:rsidR="00D26433" w:rsidRPr="004D4A58" w14:paraId="77941E20" w14:textId="77777777" w:rsidTr="005B751B">
        <w:trPr>
          <w:trHeight w:val="647"/>
          <w:jc w:val="center"/>
        </w:trPr>
        <w:tc>
          <w:tcPr>
            <w:tcW w:w="1004" w:type="dxa"/>
            <w:shd w:val="clear" w:color="auto" w:fill="auto"/>
            <w:vAlign w:val="center"/>
          </w:tcPr>
          <w:p w14:paraId="5C1E74C9" w14:textId="2878434A" w:rsidR="00D26433" w:rsidRPr="004D4A58" w:rsidRDefault="00D26433" w:rsidP="005B751B">
            <w:pPr>
              <w:jc w:val="center"/>
              <w:rPr>
                <w:rFonts w:eastAsia="Calibri"/>
                <w:b/>
                <w:bCs/>
                <w:sz w:val="24"/>
                <w:szCs w:val="24"/>
              </w:rPr>
            </w:pPr>
          </w:p>
        </w:tc>
        <w:tc>
          <w:tcPr>
            <w:tcW w:w="990" w:type="dxa"/>
            <w:shd w:val="clear" w:color="auto" w:fill="auto"/>
            <w:vAlign w:val="center"/>
          </w:tcPr>
          <w:p w14:paraId="17731DB0" w14:textId="102B99FD" w:rsidR="00D26433" w:rsidRPr="004D4A58" w:rsidRDefault="00991D33" w:rsidP="0023163C">
            <w:pPr>
              <w:jc w:val="center"/>
              <w:rPr>
                <w:rFonts w:eastAsia="Calibri"/>
                <w:sz w:val="24"/>
                <w:szCs w:val="24"/>
              </w:rPr>
            </w:pPr>
            <w:r>
              <w:rPr>
                <w:rFonts w:eastAsia="Calibri"/>
                <w:sz w:val="24"/>
                <w:szCs w:val="24"/>
              </w:rPr>
              <w:t>Oct 29</w:t>
            </w:r>
          </w:p>
        </w:tc>
        <w:tc>
          <w:tcPr>
            <w:tcW w:w="3240" w:type="dxa"/>
            <w:shd w:val="clear" w:color="auto" w:fill="auto"/>
            <w:vAlign w:val="center"/>
          </w:tcPr>
          <w:p w14:paraId="079480C0" w14:textId="77777777" w:rsidR="00F76673" w:rsidRDefault="00F76673" w:rsidP="005B751B">
            <w:pPr>
              <w:jc w:val="center"/>
              <w:rPr>
                <w:rFonts w:eastAsia="Calibri"/>
                <w:b/>
                <w:bCs/>
                <w:sz w:val="24"/>
                <w:szCs w:val="24"/>
              </w:rPr>
            </w:pPr>
          </w:p>
          <w:p w14:paraId="4E56B72A" w14:textId="21099D6A" w:rsidR="00991D33" w:rsidRDefault="00991D33" w:rsidP="00991D33">
            <w:pPr>
              <w:jc w:val="center"/>
              <w:rPr>
                <w:rFonts w:eastAsia="Calibri"/>
                <w:b/>
                <w:bCs/>
                <w:sz w:val="24"/>
                <w:szCs w:val="24"/>
              </w:rPr>
            </w:pPr>
            <w:r>
              <w:rPr>
                <w:rFonts w:eastAsia="Calibri"/>
                <w:b/>
                <w:bCs/>
                <w:sz w:val="24"/>
                <w:szCs w:val="24"/>
              </w:rPr>
              <w:t>Decorate for CPS Halloween</w:t>
            </w:r>
            <w:r w:rsidR="00B22631">
              <w:rPr>
                <w:rFonts w:eastAsia="Calibri"/>
                <w:b/>
                <w:bCs/>
                <w:sz w:val="24"/>
                <w:szCs w:val="24"/>
              </w:rPr>
              <w:t xml:space="preserve"> Visitation</w:t>
            </w:r>
            <w:r>
              <w:rPr>
                <w:rFonts w:eastAsia="Calibri"/>
                <w:b/>
                <w:bCs/>
                <w:sz w:val="24"/>
                <w:szCs w:val="24"/>
              </w:rPr>
              <w:t xml:space="preserve"> Party</w:t>
            </w:r>
          </w:p>
          <w:p w14:paraId="3646942C" w14:textId="77777777" w:rsidR="00F76673" w:rsidRPr="004D4A58" w:rsidRDefault="00F76673" w:rsidP="00863EDC">
            <w:pPr>
              <w:jc w:val="center"/>
              <w:rPr>
                <w:rFonts w:eastAsia="Calibri"/>
                <w:b/>
                <w:bCs/>
                <w:sz w:val="24"/>
                <w:szCs w:val="24"/>
              </w:rPr>
            </w:pPr>
          </w:p>
        </w:tc>
        <w:tc>
          <w:tcPr>
            <w:tcW w:w="5220" w:type="dxa"/>
            <w:shd w:val="clear" w:color="auto" w:fill="auto"/>
            <w:vAlign w:val="center"/>
          </w:tcPr>
          <w:p w14:paraId="09F958CB" w14:textId="77777777" w:rsidR="00F76673" w:rsidRDefault="00F76673" w:rsidP="00991D33">
            <w:pPr>
              <w:jc w:val="center"/>
              <w:rPr>
                <w:rFonts w:eastAsia="Calibri"/>
                <w:b/>
                <w:bCs/>
                <w:sz w:val="24"/>
                <w:szCs w:val="24"/>
              </w:rPr>
            </w:pPr>
          </w:p>
          <w:p w14:paraId="5751802D" w14:textId="77777777" w:rsidR="00991D33" w:rsidRDefault="00991D33" w:rsidP="00991D33">
            <w:pPr>
              <w:jc w:val="center"/>
              <w:rPr>
                <w:rFonts w:eastAsia="Calibri"/>
                <w:b/>
                <w:bCs/>
                <w:sz w:val="24"/>
                <w:szCs w:val="24"/>
              </w:rPr>
            </w:pPr>
            <w:r>
              <w:rPr>
                <w:rFonts w:eastAsia="Calibri"/>
                <w:b/>
                <w:bCs/>
                <w:sz w:val="24"/>
                <w:szCs w:val="24"/>
              </w:rPr>
              <w:t>Meet at 535 S. Loop 288 Denton, Texas</w:t>
            </w:r>
          </w:p>
          <w:p w14:paraId="4CAF2E68" w14:textId="5A7EAA6B" w:rsidR="00D26433" w:rsidRPr="004D4A58" w:rsidRDefault="00D26433" w:rsidP="005B751B">
            <w:pPr>
              <w:jc w:val="center"/>
              <w:rPr>
                <w:rFonts w:eastAsia="Calibri"/>
                <w:color w:val="C00000"/>
                <w:sz w:val="24"/>
                <w:szCs w:val="24"/>
              </w:rPr>
            </w:pPr>
          </w:p>
        </w:tc>
      </w:tr>
      <w:tr w:rsidR="00D26433" w:rsidRPr="004D4A58" w14:paraId="0EA695F7" w14:textId="77777777" w:rsidTr="005B751B">
        <w:trPr>
          <w:trHeight w:val="530"/>
          <w:jc w:val="center"/>
        </w:trPr>
        <w:tc>
          <w:tcPr>
            <w:tcW w:w="1004" w:type="dxa"/>
            <w:shd w:val="clear" w:color="auto" w:fill="auto"/>
            <w:vAlign w:val="center"/>
          </w:tcPr>
          <w:p w14:paraId="0854A35F" w14:textId="594C09E6" w:rsidR="00D26433" w:rsidRPr="004D4A58" w:rsidRDefault="00991D33" w:rsidP="005B751B">
            <w:pPr>
              <w:jc w:val="center"/>
              <w:rPr>
                <w:rFonts w:eastAsia="Calibri"/>
                <w:b/>
                <w:bCs/>
                <w:sz w:val="24"/>
                <w:szCs w:val="24"/>
              </w:rPr>
            </w:pPr>
            <w:r w:rsidRPr="00F76673">
              <w:rPr>
                <w:rFonts w:eastAsia="Calibri"/>
                <w:b/>
                <w:bCs/>
                <w:sz w:val="24"/>
                <w:szCs w:val="24"/>
                <w:highlight w:val="yellow"/>
              </w:rPr>
              <w:lastRenderedPageBreak/>
              <w:t>FRI!!</w:t>
            </w:r>
          </w:p>
        </w:tc>
        <w:tc>
          <w:tcPr>
            <w:tcW w:w="990" w:type="dxa"/>
            <w:shd w:val="clear" w:color="auto" w:fill="auto"/>
            <w:vAlign w:val="center"/>
          </w:tcPr>
          <w:p w14:paraId="320C1CCC" w14:textId="6FBDA411" w:rsidR="00D26433" w:rsidRDefault="00991D33" w:rsidP="005B751B">
            <w:pPr>
              <w:jc w:val="center"/>
              <w:rPr>
                <w:rFonts w:eastAsia="Calibri"/>
                <w:sz w:val="24"/>
                <w:szCs w:val="24"/>
              </w:rPr>
            </w:pPr>
            <w:r>
              <w:rPr>
                <w:rFonts w:eastAsia="Calibri"/>
                <w:sz w:val="24"/>
                <w:szCs w:val="24"/>
              </w:rPr>
              <w:t>Oct 30</w:t>
            </w:r>
          </w:p>
        </w:tc>
        <w:tc>
          <w:tcPr>
            <w:tcW w:w="3240" w:type="dxa"/>
            <w:shd w:val="clear" w:color="auto" w:fill="auto"/>
            <w:vAlign w:val="center"/>
          </w:tcPr>
          <w:p w14:paraId="6E29CBC3" w14:textId="77777777" w:rsidR="00814C8A" w:rsidRDefault="00814C8A" w:rsidP="005B751B">
            <w:pPr>
              <w:jc w:val="center"/>
              <w:rPr>
                <w:rFonts w:eastAsia="Calibri"/>
                <w:b/>
                <w:bCs/>
                <w:sz w:val="24"/>
                <w:szCs w:val="24"/>
              </w:rPr>
            </w:pPr>
          </w:p>
          <w:p w14:paraId="3DD0265C" w14:textId="77777777" w:rsidR="00F76673" w:rsidRDefault="00F76673" w:rsidP="005B751B">
            <w:pPr>
              <w:jc w:val="center"/>
              <w:rPr>
                <w:rFonts w:eastAsia="Calibri"/>
                <w:b/>
                <w:bCs/>
                <w:sz w:val="24"/>
                <w:szCs w:val="24"/>
              </w:rPr>
            </w:pPr>
          </w:p>
          <w:p w14:paraId="5524A1C8" w14:textId="08E8BB76" w:rsidR="00D26433" w:rsidRDefault="00991D33" w:rsidP="00991D33">
            <w:pPr>
              <w:jc w:val="center"/>
              <w:rPr>
                <w:rFonts w:eastAsia="Calibri"/>
                <w:b/>
                <w:bCs/>
                <w:sz w:val="24"/>
                <w:szCs w:val="24"/>
              </w:rPr>
            </w:pPr>
            <w:r>
              <w:rPr>
                <w:rFonts w:eastAsia="Calibri"/>
                <w:b/>
                <w:bCs/>
                <w:sz w:val="24"/>
                <w:szCs w:val="24"/>
              </w:rPr>
              <w:t xml:space="preserve">CPS HALLOWEEN </w:t>
            </w:r>
            <w:r w:rsidR="00B22631">
              <w:rPr>
                <w:rFonts w:eastAsia="Calibri"/>
                <w:b/>
                <w:bCs/>
                <w:sz w:val="24"/>
                <w:szCs w:val="24"/>
              </w:rPr>
              <w:t xml:space="preserve">VISITATION </w:t>
            </w:r>
            <w:r>
              <w:rPr>
                <w:rFonts w:eastAsia="Calibri"/>
                <w:b/>
                <w:bCs/>
                <w:sz w:val="24"/>
                <w:szCs w:val="24"/>
              </w:rPr>
              <w:t>PARTY</w:t>
            </w:r>
          </w:p>
          <w:p w14:paraId="755C5D41" w14:textId="77777777" w:rsidR="00991D33" w:rsidRDefault="00991D33" w:rsidP="00991D33">
            <w:pPr>
              <w:jc w:val="center"/>
              <w:rPr>
                <w:rFonts w:eastAsia="Calibri"/>
                <w:b/>
                <w:bCs/>
                <w:sz w:val="24"/>
                <w:szCs w:val="24"/>
              </w:rPr>
            </w:pPr>
          </w:p>
          <w:p w14:paraId="5829555C" w14:textId="77777777" w:rsidR="00F76673" w:rsidRDefault="00F76673" w:rsidP="00991D33">
            <w:pPr>
              <w:jc w:val="center"/>
              <w:rPr>
                <w:rFonts w:eastAsia="Calibri"/>
                <w:b/>
                <w:bCs/>
                <w:sz w:val="24"/>
                <w:szCs w:val="24"/>
              </w:rPr>
            </w:pPr>
          </w:p>
        </w:tc>
        <w:tc>
          <w:tcPr>
            <w:tcW w:w="5220" w:type="dxa"/>
            <w:shd w:val="clear" w:color="auto" w:fill="auto"/>
            <w:vAlign w:val="center"/>
          </w:tcPr>
          <w:p w14:paraId="73726B8A" w14:textId="77777777" w:rsidR="00F76673" w:rsidRDefault="00F76673" w:rsidP="00814C8A">
            <w:pPr>
              <w:jc w:val="center"/>
              <w:rPr>
                <w:rFonts w:eastAsia="Calibri"/>
                <w:b/>
                <w:bCs/>
                <w:sz w:val="24"/>
                <w:szCs w:val="24"/>
              </w:rPr>
            </w:pPr>
          </w:p>
          <w:p w14:paraId="16C99EEE" w14:textId="3BF1B278" w:rsidR="00814C8A" w:rsidRDefault="00991D33" w:rsidP="00814C8A">
            <w:pPr>
              <w:jc w:val="center"/>
              <w:rPr>
                <w:rFonts w:eastAsia="Calibri"/>
                <w:b/>
                <w:bCs/>
                <w:sz w:val="24"/>
                <w:szCs w:val="24"/>
              </w:rPr>
            </w:pPr>
            <w:r>
              <w:rPr>
                <w:rFonts w:eastAsia="Calibri"/>
                <w:b/>
                <w:bCs/>
                <w:sz w:val="24"/>
                <w:szCs w:val="24"/>
              </w:rPr>
              <w:t>Meet at 535 S. Loop 288 Denton, Texas</w:t>
            </w:r>
          </w:p>
          <w:p w14:paraId="44BC80D0" w14:textId="77777777" w:rsidR="00D26433" w:rsidRPr="004D4A58" w:rsidRDefault="00D26433" w:rsidP="00991D33">
            <w:pPr>
              <w:jc w:val="center"/>
              <w:rPr>
                <w:rFonts w:eastAsia="Calibri"/>
                <w:color w:val="C00000"/>
                <w:sz w:val="24"/>
                <w:szCs w:val="24"/>
              </w:rPr>
            </w:pPr>
          </w:p>
        </w:tc>
      </w:tr>
      <w:tr w:rsidR="00D26433" w:rsidRPr="004D4A58" w14:paraId="0754F387" w14:textId="77777777" w:rsidTr="005B751B">
        <w:trPr>
          <w:trHeight w:val="530"/>
          <w:jc w:val="center"/>
        </w:trPr>
        <w:tc>
          <w:tcPr>
            <w:tcW w:w="1004" w:type="dxa"/>
            <w:shd w:val="clear" w:color="auto" w:fill="auto"/>
            <w:vAlign w:val="center"/>
          </w:tcPr>
          <w:p w14:paraId="27D3D583" w14:textId="77777777" w:rsidR="00D26433" w:rsidRPr="004D4A58" w:rsidRDefault="00B15DA0" w:rsidP="005B751B">
            <w:pPr>
              <w:jc w:val="center"/>
              <w:rPr>
                <w:rFonts w:eastAsia="Calibri"/>
                <w:b/>
                <w:bCs/>
                <w:sz w:val="24"/>
                <w:szCs w:val="24"/>
              </w:rPr>
            </w:pPr>
            <w:r>
              <w:rPr>
                <w:rFonts w:eastAsia="Calibri"/>
                <w:b/>
                <w:bCs/>
                <w:sz w:val="24"/>
                <w:szCs w:val="24"/>
              </w:rPr>
              <w:t>11</w:t>
            </w:r>
          </w:p>
        </w:tc>
        <w:tc>
          <w:tcPr>
            <w:tcW w:w="990" w:type="dxa"/>
            <w:shd w:val="clear" w:color="auto" w:fill="auto"/>
            <w:vAlign w:val="center"/>
          </w:tcPr>
          <w:p w14:paraId="04B2BF96" w14:textId="0E53DD7B" w:rsidR="00D26433" w:rsidRDefault="00D26433" w:rsidP="005B751B">
            <w:pPr>
              <w:jc w:val="center"/>
              <w:rPr>
                <w:rFonts w:eastAsia="Calibri"/>
                <w:sz w:val="24"/>
                <w:szCs w:val="24"/>
              </w:rPr>
            </w:pPr>
            <w:r>
              <w:rPr>
                <w:rFonts w:eastAsia="Calibri"/>
                <w:bCs/>
                <w:sz w:val="24"/>
                <w:szCs w:val="24"/>
              </w:rPr>
              <w:t xml:space="preserve">Nov </w:t>
            </w:r>
            <w:r w:rsidR="00863EDC">
              <w:rPr>
                <w:rFonts w:eastAsia="Calibri"/>
                <w:bCs/>
                <w:sz w:val="24"/>
                <w:szCs w:val="24"/>
              </w:rPr>
              <w:t>3</w:t>
            </w:r>
          </w:p>
        </w:tc>
        <w:tc>
          <w:tcPr>
            <w:tcW w:w="3240" w:type="dxa"/>
            <w:shd w:val="clear" w:color="auto" w:fill="auto"/>
            <w:vAlign w:val="center"/>
          </w:tcPr>
          <w:p w14:paraId="58F21D60" w14:textId="77777777" w:rsidR="00DE3914" w:rsidRDefault="00DE3914" w:rsidP="00DE3914">
            <w:pPr>
              <w:jc w:val="center"/>
              <w:rPr>
                <w:rFonts w:eastAsia="Calibri"/>
                <w:b/>
                <w:bCs/>
                <w:sz w:val="24"/>
                <w:szCs w:val="24"/>
              </w:rPr>
            </w:pPr>
          </w:p>
          <w:p w14:paraId="1B1B296A" w14:textId="77777777" w:rsidR="00DE3914" w:rsidRPr="004D4A58" w:rsidRDefault="00DE3914" w:rsidP="00DE3914">
            <w:pPr>
              <w:jc w:val="center"/>
              <w:rPr>
                <w:rFonts w:eastAsia="Calibri"/>
                <w:b/>
                <w:bCs/>
                <w:sz w:val="24"/>
                <w:szCs w:val="24"/>
              </w:rPr>
            </w:pPr>
            <w:r w:rsidRPr="004D4A58">
              <w:rPr>
                <w:rFonts w:eastAsia="Calibri"/>
                <w:b/>
                <w:bCs/>
                <w:sz w:val="24"/>
                <w:szCs w:val="24"/>
              </w:rPr>
              <w:t>The Investigative Stage of Service</w:t>
            </w:r>
          </w:p>
          <w:p w14:paraId="7C107A61" w14:textId="77777777" w:rsidR="00DE3914" w:rsidRDefault="00DE3914" w:rsidP="00DE3914">
            <w:pPr>
              <w:jc w:val="center"/>
              <w:rPr>
                <w:rFonts w:eastAsia="Calibri"/>
                <w:b/>
                <w:bCs/>
                <w:i/>
                <w:sz w:val="24"/>
                <w:szCs w:val="24"/>
              </w:rPr>
            </w:pPr>
          </w:p>
          <w:p w14:paraId="1EB48852" w14:textId="5B5DCCC2" w:rsidR="00AB5965" w:rsidRPr="00DE3914" w:rsidRDefault="00DE3914" w:rsidP="00DE3914">
            <w:pPr>
              <w:jc w:val="center"/>
              <w:rPr>
                <w:rFonts w:eastAsia="Calibri"/>
                <w:b/>
                <w:bCs/>
                <w:i/>
                <w:sz w:val="24"/>
                <w:szCs w:val="24"/>
              </w:rPr>
            </w:pPr>
            <w:r>
              <w:rPr>
                <w:rFonts w:eastAsia="Calibri"/>
                <w:b/>
                <w:bCs/>
                <w:i/>
                <w:sz w:val="24"/>
                <w:szCs w:val="24"/>
              </w:rPr>
              <w:t xml:space="preserve">Martin Lopez and Natalie Taylor, </w:t>
            </w:r>
            <w:r w:rsidRPr="004D4A58">
              <w:rPr>
                <w:rFonts w:eastAsia="Calibri"/>
                <w:b/>
                <w:bCs/>
                <w:i/>
                <w:sz w:val="24"/>
                <w:szCs w:val="24"/>
              </w:rPr>
              <w:t>CPS Investigative Supervisor</w:t>
            </w:r>
            <w:r>
              <w:rPr>
                <w:rFonts w:eastAsia="Calibri"/>
                <w:b/>
                <w:bCs/>
                <w:i/>
                <w:sz w:val="24"/>
                <w:szCs w:val="24"/>
              </w:rPr>
              <w:t>s</w:t>
            </w:r>
          </w:p>
          <w:p w14:paraId="0AC6DBB0" w14:textId="77777777" w:rsidR="00D26433" w:rsidRDefault="00D26433" w:rsidP="005B751B">
            <w:pPr>
              <w:jc w:val="center"/>
              <w:rPr>
                <w:rFonts w:eastAsia="Calibri"/>
                <w:b/>
                <w:bCs/>
                <w:i/>
                <w:sz w:val="24"/>
                <w:szCs w:val="24"/>
              </w:rPr>
            </w:pPr>
          </w:p>
          <w:p w14:paraId="09E6A171" w14:textId="77777777" w:rsidR="00D26433" w:rsidRDefault="00D26433" w:rsidP="00DE3914">
            <w:pPr>
              <w:rPr>
                <w:rFonts w:eastAsia="Calibri"/>
                <w:b/>
                <w:bCs/>
                <w:sz w:val="24"/>
                <w:szCs w:val="24"/>
              </w:rPr>
            </w:pPr>
          </w:p>
        </w:tc>
        <w:tc>
          <w:tcPr>
            <w:tcW w:w="5220" w:type="dxa"/>
            <w:shd w:val="clear" w:color="auto" w:fill="auto"/>
            <w:vAlign w:val="center"/>
          </w:tcPr>
          <w:p w14:paraId="6FCC2FDC" w14:textId="5061F49D" w:rsidR="00D26433" w:rsidRPr="004D4A58" w:rsidRDefault="00DE3914" w:rsidP="000428F6">
            <w:pPr>
              <w:jc w:val="center"/>
              <w:rPr>
                <w:rFonts w:eastAsia="Calibri"/>
                <w:color w:val="C00000"/>
                <w:sz w:val="24"/>
                <w:szCs w:val="24"/>
              </w:rPr>
            </w:pPr>
            <w:r w:rsidRPr="007D14D9">
              <w:rPr>
                <w:rFonts w:eastAsia="Calibri"/>
                <w:b/>
                <w:bCs/>
                <w:color w:val="FF0000"/>
                <w:sz w:val="24"/>
                <w:szCs w:val="24"/>
              </w:rPr>
              <w:t>READING: Ch. 1</w:t>
            </w:r>
            <w:r>
              <w:rPr>
                <w:rFonts w:eastAsia="Calibri"/>
                <w:b/>
                <w:bCs/>
                <w:color w:val="FF0000"/>
                <w:sz w:val="24"/>
                <w:szCs w:val="24"/>
              </w:rPr>
              <w:t>0</w:t>
            </w:r>
          </w:p>
        </w:tc>
      </w:tr>
      <w:tr w:rsidR="00D26433" w:rsidRPr="004D4A58" w14:paraId="142B298D" w14:textId="77777777" w:rsidTr="005B751B">
        <w:trPr>
          <w:trHeight w:val="530"/>
          <w:jc w:val="center"/>
        </w:trPr>
        <w:tc>
          <w:tcPr>
            <w:tcW w:w="1004" w:type="dxa"/>
            <w:shd w:val="clear" w:color="auto" w:fill="auto"/>
            <w:vAlign w:val="center"/>
          </w:tcPr>
          <w:p w14:paraId="610F2508" w14:textId="77777777" w:rsidR="00D26433" w:rsidRPr="004D4A58" w:rsidRDefault="00D26433" w:rsidP="005B751B">
            <w:pPr>
              <w:jc w:val="center"/>
              <w:rPr>
                <w:rFonts w:eastAsia="Calibri"/>
                <w:b/>
                <w:bCs/>
                <w:sz w:val="24"/>
                <w:szCs w:val="24"/>
              </w:rPr>
            </w:pPr>
          </w:p>
        </w:tc>
        <w:tc>
          <w:tcPr>
            <w:tcW w:w="990" w:type="dxa"/>
            <w:shd w:val="clear" w:color="auto" w:fill="auto"/>
            <w:vAlign w:val="center"/>
          </w:tcPr>
          <w:p w14:paraId="1D0C9D71" w14:textId="229AC81E" w:rsidR="00D26433" w:rsidRPr="004D4A58" w:rsidRDefault="00D26433" w:rsidP="005B751B">
            <w:pPr>
              <w:jc w:val="center"/>
              <w:rPr>
                <w:rFonts w:eastAsia="Calibri"/>
                <w:sz w:val="24"/>
                <w:szCs w:val="24"/>
              </w:rPr>
            </w:pPr>
            <w:r>
              <w:rPr>
                <w:rFonts w:eastAsia="Calibri"/>
                <w:bCs/>
                <w:sz w:val="24"/>
                <w:szCs w:val="24"/>
              </w:rPr>
              <w:t xml:space="preserve">Nov </w:t>
            </w:r>
            <w:r w:rsidR="00863EDC">
              <w:rPr>
                <w:rFonts w:eastAsia="Calibri"/>
                <w:bCs/>
                <w:sz w:val="24"/>
                <w:szCs w:val="24"/>
              </w:rPr>
              <w:t>5</w:t>
            </w:r>
          </w:p>
        </w:tc>
        <w:tc>
          <w:tcPr>
            <w:tcW w:w="3240" w:type="dxa"/>
            <w:shd w:val="clear" w:color="auto" w:fill="auto"/>
            <w:vAlign w:val="center"/>
          </w:tcPr>
          <w:p w14:paraId="0800C35C" w14:textId="77777777" w:rsidR="00D26433" w:rsidRDefault="00D26433" w:rsidP="005B751B">
            <w:pPr>
              <w:jc w:val="center"/>
              <w:rPr>
                <w:rFonts w:eastAsia="Calibri"/>
                <w:b/>
                <w:bCs/>
                <w:sz w:val="24"/>
                <w:szCs w:val="24"/>
              </w:rPr>
            </w:pPr>
          </w:p>
          <w:p w14:paraId="20534297" w14:textId="77777777" w:rsidR="00D26433" w:rsidRPr="004D4A58" w:rsidRDefault="00D26433" w:rsidP="005B751B">
            <w:pPr>
              <w:jc w:val="center"/>
              <w:rPr>
                <w:rFonts w:eastAsia="Calibri"/>
                <w:b/>
                <w:bCs/>
                <w:sz w:val="24"/>
                <w:szCs w:val="24"/>
              </w:rPr>
            </w:pPr>
            <w:r w:rsidRPr="004D4A58">
              <w:rPr>
                <w:rFonts w:eastAsia="Calibri"/>
                <w:b/>
                <w:bCs/>
                <w:sz w:val="24"/>
                <w:szCs w:val="24"/>
              </w:rPr>
              <w:t>Legal Systems Response</w:t>
            </w:r>
          </w:p>
          <w:p w14:paraId="352E6E1A" w14:textId="77777777" w:rsidR="00D26433" w:rsidRDefault="00D26433" w:rsidP="005B751B">
            <w:pPr>
              <w:jc w:val="center"/>
              <w:rPr>
                <w:rFonts w:eastAsia="Calibri"/>
                <w:b/>
                <w:bCs/>
                <w:i/>
                <w:sz w:val="24"/>
                <w:szCs w:val="24"/>
              </w:rPr>
            </w:pPr>
          </w:p>
          <w:p w14:paraId="38C765A3" w14:textId="77777777" w:rsidR="00D26433" w:rsidRDefault="00D26433" w:rsidP="00AB5965">
            <w:pPr>
              <w:jc w:val="center"/>
              <w:rPr>
                <w:rFonts w:eastAsia="Calibri"/>
                <w:b/>
                <w:bCs/>
                <w:i/>
                <w:sz w:val="24"/>
                <w:szCs w:val="24"/>
              </w:rPr>
            </w:pPr>
            <w:r>
              <w:rPr>
                <w:rFonts w:eastAsia="Calibri"/>
                <w:b/>
                <w:bCs/>
                <w:i/>
                <w:sz w:val="24"/>
                <w:szCs w:val="24"/>
              </w:rPr>
              <w:t>Cynthia Burkett, Attorney at Law</w:t>
            </w:r>
          </w:p>
          <w:p w14:paraId="060F3042" w14:textId="0EDE7694" w:rsidR="00F76673" w:rsidRPr="00AB5965" w:rsidRDefault="00F76673" w:rsidP="00AB5965">
            <w:pPr>
              <w:jc w:val="center"/>
              <w:rPr>
                <w:rFonts w:eastAsia="Calibri"/>
                <w:b/>
                <w:bCs/>
                <w:i/>
                <w:sz w:val="24"/>
                <w:szCs w:val="24"/>
              </w:rPr>
            </w:pPr>
          </w:p>
        </w:tc>
        <w:tc>
          <w:tcPr>
            <w:tcW w:w="5220" w:type="dxa"/>
            <w:shd w:val="clear" w:color="auto" w:fill="auto"/>
            <w:vAlign w:val="center"/>
          </w:tcPr>
          <w:p w14:paraId="0FBB013D" w14:textId="2AFD9869" w:rsidR="00D26433" w:rsidRPr="001325B6" w:rsidRDefault="000428F6" w:rsidP="001325B6">
            <w:pPr>
              <w:jc w:val="center"/>
              <w:rPr>
                <w:rFonts w:eastAsia="Calibri"/>
                <w:sz w:val="24"/>
                <w:szCs w:val="24"/>
              </w:rPr>
            </w:pPr>
            <w:r w:rsidRPr="007D14D9">
              <w:rPr>
                <w:rFonts w:eastAsia="Calibri"/>
                <w:b/>
                <w:bCs/>
                <w:color w:val="FF0000"/>
                <w:sz w:val="24"/>
                <w:szCs w:val="24"/>
              </w:rPr>
              <w:t>READING: Ch. 1</w:t>
            </w:r>
            <w:r>
              <w:rPr>
                <w:rFonts w:eastAsia="Calibri"/>
                <w:b/>
                <w:bCs/>
                <w:color w:val="FF0000"/>
                <w:sz w:val="24"/>
                <w:szCs w:val="24"/>
              </w:rPr>
              <w:t>1</w:t>
            </w:r>
          </w:p>
        </w:tc>
      </w:tr>
      <w:tr w:rsidR="00D26433" w:rsidRPr="004D4A58" w14:paraId="69EBD28B" w14:textId="77777777" w:rsidTr="005B751B">
        <w:trPr>
          <w:jc w:val="center"/>
        </w:trPr>
        <w:tc>
          <w:tcPr>
            <w:tcW w:w="1004" w:type="dxa"/>
            <w:shd w:val="clear" w:color="auto" w:fill="auto"/>
            <w:vAlign w:val="center"/>
          </w:tcPr>
          <w:p w14:paraId="56E5B607" w14:textId="77777777" w:rsidR="00D26433" w:rsidRPr="004D4A58" w:rsidRDefault="00B15DA0" w:rsidP="005B751B">
            <w:pPr>
              <w:jc w:val="center"/>
              <w:rPr>
                <w:rFonts w:eastAsia="Calibri"/>
                <w:b/>
                <w:bCs/>
                <w:sz w:val="24"/>
                <w:szCs w:val="24"/>
              </w:rPr>
            </w:pPr>
            <w:r>
              <w:rPr>
                <w:rFonts w:eastAsia="Calibri"/>
                <w:b/>
                <w:sz w:val="24"/>
                <w:szCs w:val="24"/>
              </w:rPr>
              <w:t>12</w:t>
            </w:r>
          </w:p>
        </w:tc>
        <w:tc>
          <w:tcPr>
            <w:tcW w:w="990" w:type="dxa"/>
            <w:shd w:val="clear" w:color="auto" w:fill="auto"/>
            <w:vAlign w:val="center"/>
          </w:tcPr>
          <w:p w14:paraId="45850009" w14:textId="2BA6F07D" w:rsidR="00D26433" w:rsidRPr="004D4A58" w:rsidRDefault="00D26433" w:rsidP="005B751B">
            <w:pPr>
              <w:jc w:val="center"/>
              <w:rPr>
                <w:rFonts w:eastAsia="Calibri"/>
                <w:sz w:val="24"/>
                <w:szCs w:val="24"/>
              </w:rPr>
            </w:pPr>
            <w:r>
              <w:rPr>
                <w:rFonts w:eastAsia="Calibri"/>
                <w:sz w:val="24"/>
                <w:szCs w:val="24"/>
              </w:rPr>
              <w:t>Nov 1</w:t>
            </w:r>
            <w:r w:rsidR="00863EDC">
              <w:rPr>
                <w:rFonts w:eastAsia="Calibri"/>
                <w:sz w:val="24"/>
                <w:szCs w:val="24"/>
              </w:rPr>
              <w:t>0</w:t>
            </w:r>
          </w:p>
        </w:tc>
        <w:tc>
          <w:tcPr>
            <w:tcW w:w="3240" w:type="dxa"/>
            <w:shd w:val="clear" w:color="auto" w:fill="auto"/>
            <w:vAlign w:val="center"/>
          </w:tcPr>
          <w:p w14:paraId="0777B581" w14:textId="77777777" w:rsidR="00AB5965" w:rsidRDefault="00AB5965" w:rsidP="005B751B">
            <w:pPr>
              <w:jc w:val="center"/>
              <w:rPr>
                <w:rFonts w:eastAsia="Calibri"/>
                <w:b/>
                <w:sz w:val="24"/>
                <w:szCs w:val="24"/>
              </w:rPr>
            </w:pPr>
          </w:p>
          <w:p w14:paraId="6AC93EE3" w14:textId="77777777" w:rsidR="00E9281B" w:rsidRPr="004D4A58" w:rsidRDefault="00E9281B" w:rsidP="00E9281B">
            <w:pPr>
              <w:jc w:val="center"/>
              <w:rPr>
                <w:rFonts w:eastAsia="Calibri"/>
                <w:b/>
                <w:bCs/>
                <w:sz w:val="24"/>
                <w:szCs w:val="24"/>
              </w:rPr>
            </w:pPr>
            <w:r w:rsidRPr="004D4A58">
              <w:rPr>
                <w:rFonts w:eastAsia="Calibri"/>
                <w:b/>
                <w:bCs/>
                <w:sz w:val="24"/>
                <w:szCs w:val="24"/>
              </w:rPr>
              <w:t>Legal Systems Response</w:t>
            </w:r>
          </w:p>
          <w:p w14:paraId="05CCBA40" w14:textId="77777777" w:rsidR="00D26433" w:rsidRDefault="00D26433" w:rsidP="00E9281B">
            <w:pPr>
              <w:jc w:val="center"/>
              <w:rPr>
                <w:rFonts w:eastAsia="Calibri"/>
                <w:b/>
                <w:bCs/>
                <w:sz w:val="24"/>
                <w:szCs w:val="24"/>
              </w:rPr>
            </w:pPr>
          </w:p>
          <w:p w14:paraId="0C7872B9" w14:textId="3C7A562E" w:rsidR="00387FC5" w:rsidRPr="00B22631" w:rsidRDefault="00B22631" w:rsidP="00E9281B">
            <w:pPr>
              <w:jc w:val="center"/>
              <w:rPr>
                <w:rFonts w:eastAsia="Calibri"/>
                <w:b/>
                <w:bCs/>
                <w:i/>
                <w:sz w:val="24"/>
                <w:szCs w:val="24"/>
              </w:rPr>
            </w:pPr>
            <w:r w:rsidRPr="00B22631">
              <w:rPr>
                <w:rFonts w:eastAsia="Calibri"/>
                <w:b/>
                <w:bCs/>
                <w:i/>
                <w:sz w:val="24"/>
                <w:szCs w:val="24"/>
              </w:rPr>
              <w:t>District Attorneys representing CPS</w:t>
            </w:r>
          </w:p>
          <w:p w14:paraId="05968CDC" w14:textId="7C2E04BB" w:rsidR="00B22631" w:rsidRPr="004D4A58" w:rsidRDefault="00B22631" w:rsidP="00E9281B">
            <w:pPr>
              <w:jc w:val="center"/>
              <w:rPr>
                <w:rFonts w:eastAsia="Calibri"/>
                <w:b/>
                <w:bCs/>
                <w:sz w:val="24"/>
                <w:szCs w:val="24"/>
              </w:rPr>
            </w:pPr>
          </w:p>
        </w:tc>
        <w:tc>
          <w:tcPr>
            <w:tcW w:w="5220" w:type="dxa"/>
            <w:shd w:val="clear" w:color="auto" w:fill="auto"/>
            <w:vAlign w:val="center"/>
          </w:tcPr>
          <w:p w14:paraId="7BA699E7" w14:textId="56DBA03A" w:rsidR="001325B6" w:rsidRDefault="00DD060B" w:rsidP="005B751B">
            <w:pPr>
              <w:jc w:val="center"/>
              <w:rPr>
                <w:rFonts w:eastAsia="Calibri"/>
                <w:b/>
                <w:color w:val="FF0000"/>
                <w:sz w:val="24"/>
                <w:szCs w:val="24"/>
              </w:rPr>
            </w:pPr>
            <w:r>
              <w:rPr>
                <w:rFonts w:eastAsia="Calibri"/>
                <w:b/>
                <w:color w:val="0000FF"/>
                <w:sz w:val="28"/>
                <w:szCs w:val="24"/>
              </w:rPr>
              <w:t>CPS Halloween Event</w:t>
            </w:r>
            <w:r w:rsidR="001325B6" w:rsidRPr="001D6787">
              <w:rPr>
                <w:rFonts w:eastAsia="Calibri"/>
                <w:b/>
                <w:color w:val="0000FF"/>
                <w:sz w:val="28"/>
                <w:szCs w:val="24"/>
              </w:rPr>
              <w:t xml:space="preserve"> Paper Due!</w:t>
            </w:r>
          </w:p>
          <w:p w14:paraId="416B25C9" w14:textId="77777777" w:rsidR="001325B6" w:rsidRDefault="001325B6" w:rsidP="005B751B">
            <w:pPr>
              <w:jc w:val="center"/>
              <w:rPr>
                <w:rFonts w:eastAsia="Calibri"/>
                <w:b/>
                <w:color w:val="FF0000"/>
                <w:sz w:val="24"/>
                <w:szCs w:val="24"/>
              </w:rPr>
            </w:pPr>
          </w:p>
          <w:p w14:paraId="46955507" w14:textId="7EB1E752" w:rsidR="00D26433" w:rsidRPr="004D4A58" w:rsidRDefault="00D26433" w:rsidP="00F25B0D">
            <w:pPr>
              <w:jc w:val="center"/>
              <w:rPr>
                <w:rFonts w:eastAsia="Calibri"/>
                <w:sz w:val="24"/>
                <w:szCs w:val="24"/>
              </w:rPr>
            </w:pPr>
            <w:r w:rsidRPr="007D14D9">
              <w:rPr>
                <w:rFonts w:eastAsia="Calibri"/>
                <w:b/>
                <w:color w:val="FF0000"/>
                <w:sz w:val="24"/>
                <w:szCs w:val="24"/>
              </w:rPr>
              <w:t xml:space="preserve">READING: Ch. </w:t>
            </w:r>
            <w:r w:rsidR="00F25B0D">
              <w:rPr>
                <w:rFonts w:eastAsia="Calibri"/>
                <w:b/>
                <w:color w:val="FF0000"/>
                <w:sz w:val="24"/>
                <w:szCs w:val="24"/>
              </w:rPr>
              <w:t>11</w:t>
            </w:r>
          </w:p>
        </w:tc>
      </w:tr>
      <w:tr w:rsidR="00D26433" w:rsidRPr="004D4A58" w14:paraId="1322CBDE" w14:textId="77777777" w:rsidTr="005B751B">
        <w:trPr>
          <w:jc w:val="center"/>
        </w:trPr>
        <w:tc>
          <w:tcPr>
            <w:tcW w:w="1004" w:type="dxa"/>
            <w:shd w:val="clear" w:color="auto" w:fill="auto"/>
            <w:vAlign w:val="center"/>
          </w:tcPr>
          <w:p w14:paraId="16F91902" w14:textId="77777777" w:rsidR="00D26433" w:rsidRPr="004D4A58" w:rsidRDefault="00D26433" w:rsidP="005B751B">
            <w:pPr>
              <w:jc w:val="center"/>
              <w:rPr>
                <w:rFonts w:eastAsia="Calibri"/>
                <w:b/>
                <w:bCs/>
                <w:sz w:val="24"/>
                <w:szCs w:val="24"/>
              </w:rPr>
            </w:pPr>
          </w:p>
        </w:tc>
        <w:tc>
          <w:tcPr>
            <w:tcW w:w="990" w:type="dxa"/>
            <w:shd w:val="clear" w:color="auto" w:fill="auto"/>
            <w:vAlign w:val="center"/>
          </w:tcPr>
          <w:p w14:paraId="6D411487" w14:textId="3B6E743B" w:rsidR="00D26433" w:rsidRPr="004D4A58" w:rsidRDefault="00D26433" w:rsidP="005B751B">
            <w:pPr>
              <w:jc w:val="center"/>
              <w:rPr>
                <w:rFonts w:eastAsia="Calibri"/>
                <w:sz w:val="24"/>
                <w:szCs w:val="24"/>
              </w:rPr>
            </w:pPr>
            <w:r>
              <w:rPr>
                <w:rFonts w:eastAsia="Calibri"/>
                <w:sz w:val="24"/>
                <w:szCs w:val="24"/>
              </w:rPr>
              <w:t>Nov 1</w:t>
            </w:r>
            <w:r w:rsidR="00863EDC">
              <w:rPr>
                <w:rFonts w:eastAsia="Calibri"/>
                <w:sz w:val="24"/>
                <w:szCs w:val="24"/>
              </w:rPr>
              <w:t>2</w:t>
            </w:r>
          </w:p>
        </w:tc>
        <w:tc>
          <w:tcPr>
            <w:tcW w:w="3240" w:type="dxa"/>
            <w:shd w:val="clear" w:color="auto" w:fill="auto"/>
            <w:vAlign w:val="center"/>
          </w:tcPr>
          <w:p w14:paraId="74BD5EB9" w14:textId="77777777" w:rsidR="00D26433" w:rsidRDefault="00D26433" w:rsidP="002F003A">
            <w:pPr>
              <w:jc w:val="center"/>
              <w:rPr>
                <w:rFonts w:eastAsia="Calibri"/>
                <w:b/>
                <w:sz w:val="24"/>
                <w:szCs w:val="24"/>
              </w:rPr>
            </w:pPr>
          </w:p>
          <w:p w14:paraId="63A6E4B5" w14:textId="77777777" w:rsidR="00F76673" w:rsidRDefault="00F76673" w:rsidP="002F003A">
            <w:pPr>
              <w:jc w:val="center"/>
              <w:rPr>
                <w:rFonts w:eastAsia="Calibri"/>
                <w:b/>
                <w:sz w:val="24"/>
                <w:szCs w:val="24"/>
              </w:rPr>
            </w:pPr>
          </w:p>
          <w:p w14:paraId="447B0FF1" w14:textId="77777777" w:rsidR="00E9281B" w:rsidRPr="004D4A58" w:rsidRDefault="00E9281B" w:rsidP="00E9281B">
            <w:pPr>
              <w:jc w:val="center"/>
              <w:rPr>
                <w:rFonts w:eastAsia="Calibri"/>
                <w:b/>
                <w:sz w:val="24"/>
                <w:szCs w:val="24"/>
              </w:rPr>
            </w:pPr>
            <w:r w:rsidRPr="004D4A58">
              <w:rPr>
                <w:rFonts w:eastAsia="Calibri"/>
                <w:b/>
                <w:sz w:val="24"/>
                <w:szCs w:val="24"/>
              </w:rPr>
              <w:t>The Conservatorship Stage of Service</w:t>
            </w:r>
          </w:p>
          <w:p w14:paraId="14A0DE9B" w14:textId="77777777" w:rsidR="00D26433" w:rsidRDefault="00D26433" w:rsidP="00F25B0D">
            <w:pPr>
              <w:jc w:val="center"/>
              <w:rPr>
                <w:rFonts w:eastAsia="Calibri"/>
                <w:b/>
                <w:bCs/>
                <w:i/>
                <w:sz w:val="24"/>
                <w:szCs w:val="24"/>
              </w:rPr>
            </w:pPr>
          </w:p>
          <w:p w14:paraId="51812614" w14:textId="77777777" w:rsidR="00F76673" w:rsidRPr="004D4A58" w:rsidRDefault="00F76673" w:rsidP="00F25B0D">
            <w:pPr>
              <w:jc w:val="center"/>
              <w:rPr>
                <w:rFonts w:eastAsia="Calibri"/>
                <w:b/>
                <w:bCs/>
                <w:i/>
                <w:sz w:val="24"/>
                <w:szCs w:val="24"/>
              </w:rPr>
            </w:pPr>
          </w:p>
        </w:tc>
        <w:tc>
          <w:tcPr>
            <w:tcW w:w="5220" w:type="dxa"/>
            <w:shd w:val="clear" w:color="auto" w:fill="auto"/>
            <w:vAlign w:val="center"/>
          </w:tcPr>
          <w:p w14:paraId="629EC081" w14:textId="77777777" w:rsidR="00D26433" w:rsidRDefault="00D26433" w:rsidP="002F003A">
            <w:pPr>
              <w:jc w:val="center"/>
              <w:rPr>
                <w:rFonts w:eastAsia="Calibri"/>
                <w:b/>
                <w:bCs/>
                <w:color w:val="FF0000"/>
                <w:sz w:val="24"/>
                <w:szCs w:val="24"/>
              </w:rPr>
            </w:pPr>
          </w:p>
          <w:p w14:paraId="7F4BFCA3" w14:textId="7E613FFA" w:rsidR="00D26433" w:rsidRDefault="00D26433" w:rsidP="002F003A">
            <w:pPr>
              <w:jc w:val="center"/>
              <w:rPr>
                <w:rFonts w:eastAsia="Calibri"/>
                <w:b/>
                <w:bCs/>
                <w:color w:val="FF0000"/>
                <w:sz w:val="24"/>
                <w:szCs w:val="24"/>
              </w:rPr>
            </w:pPr>
            <w:r w:rsidRPr="007D14D9">
              <w:rPr>
                <w:rFonts w:eastAsia="Calibri"/>
                <w:b/>
                <w:bCs/>
                <w:color w:val="FF0000"/>
                <w:sz w:val="24"/>
                <w:szCs w:val="24"/>
              </w:rPr>
              <w:t xml:space="preserve">READING: Ch. </w:t>
            </w:r>
            <w:r w:rsidR="000428F6">
              <w:rPr>
                <w:rFonts w:eastAsia="Calibri"/>
                <w:b/>
                <w:bCs/>
                <w:color w:val="FF0000"/>
                <w:sz w:val="24"/>
                <w:szCs w:val="24"/>
              </w:rPr>
              <w:t>14</w:t>
            </w:r>
            <w:r w:rsidR="00D73900">
              <w:rPr>
                <w:rFonts w:eastAsia="Calibri"/>
                <w:b/>
                <w:bCs/>
                <w:color w:val="FF0000"/>
                <w:sz w:val="24"/>
                <w:szCs w:val="24"/>
              </w:rPr>
              <w:t xml:space="preserve"> and Family Plan and Service Levels Handouts on Blackboard</w:t>
            </w:r>
          </w:p>
          <w:p w14:paraId="2127E903" w14:textId="77777777" w:rsidR="00D26433" w:rsidRPr="007D14D9" w:rsidRDefault="00D26433" w:rsidP="005B751B">
            <w:pPr>
              <w:jc w:val="center"/>
              <w:rPr>
                <w:rFonts w:eastAsia="Calibri"/>
                <w:b/>
                <w:color w:val="FF0000"/>
                <w:sz w:val="24"/>
                <w:szCs w:val="24"/>
              </w:rPr>
            </w:pPr>
          </w:p>
        </w:tc>
      </w:tr>
      <w:tr w:rsidR="00D26433" w:rsidRPr="004D4A58" w14:paraId="088E99AE" w14:textId="77777777" w:rsidTr="005B751B">
        <w:trPr>
          <w:jc w:val="center"/>
        </w:trPr>
        <w:tc>
          <w:tcPr>
            <w:tcW w:w="1004" w:type="dxa"/>
            <w:shd w:val="clear" w:color="auto" w:fill="auto"/>
            <w:vAlign w:val="center"/>
          </w:tcPr>
          <w:p w14:paraId="38F3CAD5" w14:textId="77777777" w:rsidR="00D26433" w:rsidRPr="004D4A58" w:rsidRDefault="00B15DA0" w:rsidP="005B751B">
            <w:pPr>
              <w:jc w:val="center"/>
              <w:rPr>
                <w:rFonts w:eastAsia="Calibri"/>
                <w:b/>
                <w:sz w:val="24"/>
                <w:szCs w:val="24"/>
              </w:rPr>
            </w:pPr>
            <w:r>
              <w:rPr>
                <w:rFonts w:eastAsia="Calibri"/>
                <w:b/>
                <w:bCs/>
                <w:sz w:val="24"/>
                <w:szCs w:val="24"/>
              </w:rPr>
              <w:t>13</w:t>
            </w:r>
          </w:p>
        </w:tc>
        <w:tc>
          <w:tcPr>
            <w:tcW w:w="990" w:type="dxa"/>
            <w:shd w:val="clear" w:color="auto" w:fill="auto"/>
            <w:vAlign w:val="center"/>
          </w:tcPr>
          <w:p w14:paraId="7BB91648" w14:textId="6D1CDEC5" w:rsidR="00D26433" w:rsidRPr="004D4A58" w:rsidRDefault="00D26433" w:rsidP="009F49F1">
            <w:pPr>
              <w:jc w:val="center"/>
              <w:rPr>
                <w:rFonts w:eastAsia="Calibri"/>
                <w:bCs/>
                <w:sz w:val="24"/>
                <w:szCs w:val="24"/>
              </w:rPr>
            </w:pPr>
            <w:r>
              <w:rPr>
                <w:rFonts w:eastAsia="Calibri"/>
                <w:bCs/>
                <w:sz w:val="24"/>
                <w:szCs w:val="24"/>
              </w:rPr>
              <w:t>Nov 1</w:t>
            </w:r>
            <w:r w:rsidR="00863EDC">
              <w:rPr>
                <w:rFonts w:eastAsia="Calibri"/>
                <w:bCs/>
                <w:sz w:val="24"/>
                <w:szCs w:val="24"/>
              </w:rPr>
              <w:t>7</w:t>
            </w:r>
          </w:p>
        </w:tc>
        <w:tc>
          <w:tcPr>
            <w:tcW w:w="3240" w:type="dxa"/>
            <w:shd w:val="clear" w:color="auto" w:fill="auto"/>
            <w:vAlign w:val="center"/>
          </w:tcPr>
          <w:p w14:paraId="0698BE3F" w14:textId="77777777" w:rsidR="00D26433" w:rsidRDefault="00D26433" w:rsidP="002F003A">
            <w:pPr>
              <w:jc w:val="center"/>
              <w:rPr>
                <w:rFonts w:eastAsia="Calibri"/>
                <w:b/>
                <w:color w:val="0000FF"/>
                <w:sz w:val="24"/>
                <w:szCs w:val="24"/>
              </w:rPr>
            </w:pPr>
          </w:p>
          <w:p w14:paraId="5605C500" w14:textId="77777777" w:rsidR="00474D64" w:rsidRDefault="00474D64" w:rsidP="002F003A">
            <w:pPr>
              <w:jc w:val="center"/>
              <w:rPr>
                <w:rFonts w:eastAsia="Calibri"/>
                <w:b/>
                <w:color w:val="0000FF"/>
                <w:sz w:val="24"/>
                <w:szCs w:val="24"/>
              </w:rPr>
            </w:pPr>
          </w:p>
          <w:p w14:paraId="2CC7348E" w14:textId="77777777" w:rsidR="00D26433" w:rsidRDefault="00D26433" w:rsidP="007E564E">
            <w:pPr>
              <w:jc w:val="center"/>
              <w:rPr>
                <w:rFonts w:eastAsia="Calibri"/>
                <w:b/>
                <w:color w:val="0000FF"/>
                <w:sz w:val="24"/>
                <w:szCs w:val="24"/>
              </w:rPr>
            </w:pPr>
            <w:r w:rsidRPr="001D6787">
              <w:rPr>
                <w:rFonts w:eastAsia="Calibri"/>
                <w:b/>
                <w:color w:val="0000FF"/>
                <w:sz w:val="24"/>
                <w:szCs w:val="24"/>
              </w:rPr>
              <w:t>EXAM # 2 (Ch. 5, 6, 7, 8, 12, 15)</w:t>
            </w:r>
          </w:p>
          <w:p w14:paraId="366384EA" w14:textId="77777777" w:rsidR="00474D64" w:rsidRDefault="00474D64" w:rsidP="007E564E">
            <w:pPr>
              <w:jc w:val="center"/>
              <w:rPr>
                <w:rFonts w:eastAsia="Calibri"/>
                <w:b/>
                <w:color w:val="0000FF"/>
                <w:sz w:val="24"/>
                <w:szCs w:val="24"/>
              </w:rPr>
            </w:pPr>
          </w:p>
          <w:p w14:paraId="7137F1DE" w14:textId="77777777" w:rsidR="00D26433" w:rsidRPr="004D4A58" w:rsidRDefault="00D26433" w:rsidP="005B751B">
            <w:pPr>
              <w:jc w:val="center"/>
              <w:rPr>
                <w:rFonts w:eastAsia="Calibri"/>
                <w:b/>
                <w:bCs/>
                <w:sz w:val="24"/>
                <w:szCs w:val="24"/>
              </w:rPr>
            </w:pPr>
          </w:p>
        </w:tc>
        <w:tc>
          <w:tcPr>
            <w:tcW w:w="5220" w:type="dxa"/>
            <w:shd w:val="clear" w:color="auto" w:fill="auto"/>
            <w:vAlign w:val="center"/>
          </w:tcPr>
          <w:p w14:paraId="0A46BA07" w14:textId="77777777" w:rsidR="00D26433" w:rsidRPr="001D6787" w:rsidRDefault="00D26433" w:rsidP="002F003A">
            <w:pPr>
              <w:jc w:val="center"/>
              <w:rPr>
                <w:rFonts w:eastAsia="Calibri"/>
                <w:b/>
                <w:color w:val="0000FF"/>
                <w:sz w:val="28"/>
                <w:szCs w:val="24"/>
              </w:rPr>
            </w:pPr>
            <w:r>
              <w:rPr>
                <w:rFonts w:eastAsia="Calibri"/>
                <w:b/>
                <w:color w:val="0000FF"/>
                <w:sz w:val="28"/>
                <w:szCs w:val="24"/>
              </w:rPr>
              <w:t>Exam</w:t>
            </w:r>
            <w:r w:rsidRPr="001D6787">
              <w:rPr>
                <w:rFonts w:eastAsia="Calibri"/>
                <w:b/>
                <w:color w:val="0000FF"/>
                <w:sz w:val="28"/>
                <w:szCs w:val="24"/>
              </w:rPr>
              <w:t xml:space="preserve"> # 2</w:t>
            </w:r>
          </w:p>
          <w:p w14:paraId="565B5311" w14:textId="77777777" w:rsidR="00D26433" w:rsidRPr="004D4A58" w:rsidRDefault="00D26433" w:rsidP="005B751B">
            <w:pPr>
              <w:jc w:val="center"/>
              <w:rPr>
                <w:rFonts w:eastAsia="Calibri"/>
                <w:b/>
                <w:bCs/>
                <w:color w:val="7030A0"/>
                <w:sz w:val="24"/>
                <w:szCs w:val="24"/>
              </w:rPr>
            </w:pPr>
          </w:p>
        </w:tc>
      </w:tr>
      <w:tr w:rsidR="009233AE" w:rsidRPr="004D4A58" w14:paraId="2E6487C6" w14:textId="77777777" w:rsidTr="005B751B">
        <w:trPr>
          <w:jc w:val="center"/>
        </w:trPr>
        <w:tc>
          <w:tcPr>
            <w:tcW w:w="1004" w:type="dxa"/>
            <w:shd w:val="clear" w:color="auto" w:fill="auto"/>
            <w:vAlign w:val="center"/>
          </w:tcPr>
          <w:p w14:paraId="61AA6E44" w14:textId="77777777" w:rsidR="009233AE" w:rsidRPr="004D4A58" w:rsidRDefault="009233AE" w:rsidP="005B751B">
            <w:pPr>
              <w:jc w:val="center"/>
              <w:rPr>
                <w:rFonts w:eastAsia="Calibri"/>
                <w:b/>
                <w:bCs/>
                <w:sz w:val="24"/>
                <w:szCs w:val="24"/>
              </w:rPr>
            </w:pPr>
          </w:p>
        </w:tc>
        <w:tc>
          <w:tcPr>
            <w:tcW w:w="990" w:type="dxa"/>
            <w:shd w:val="clear" w:color="auto" w:fill="auto"/>
            <w:vAlign w:val="center"/>
          </w:tcPr>
          <w:p w14:paraId="62552089" w14:textId="45C2322A" w:rsidR="009233AE" w:rsidRPr="004D4A58" w:rsidRDefault="009233AE" w:rsidP="005B751B">
            <w:pPr>
              <w:jc w:val="center"/>
              <w:rPr>
                <w:rFonts w:eastAsia="Calibri"/>
                <w:bCs/>
                <w:sz w:val="24"/>
                <w:szCs w:val="24"/>
              </w:rPr>
            </w:pPr>
            <w:r>
              <w:rPr>
                <w:rFonts w:eastAsia="Calibri"/>
                <w:sz w:val="24"/>
                <w:szCs w:val="24"/>
              </w:rPr>
              <w:t xml:space="preserve">Nov </w:t>
            </w:r>
            <w:r w:rsidR="00863EDC">
              <w:rPr>
                <w:rFonts w:eastAsia="Calibri"/>
                <w:sz w:val="24"/>
                <w:szCs w:val="24"/>
              </w:rPr>
              <w:t>19</w:t>
            </w:r>
          </w:p>
        </w:tc>
        <w:tc>
          <w:tcPr>
            <w:tcW w:w="3240" w:type="dxa"/>
            <w:shd w:val="clear" w:color="auto" w:fill="auto"/>
            <w:vAlign w:val="center"/>
          </w:tcPr>
          <w:p w14:paraId="7DE84392" w14:textId="77777777" w:rsidR="00B22631" w:rsidRDefault="00B22631" w:rsidP="00B22631">
            <w:pPr>
              <w:jc w:val="center"/>
              <w:rPr>
                <w:rFonts w:eastAsia="Calibri"/>
                <w:b/>
                <w:i/>
                <w:sz w:val="24"/>
                <w:szCs w:val="24"/>
              </w:rPr>
            </w:pPr>
          </w:p>
          <w:p w14:paraId="24F8461F" w14:textId="77777777" w:rsidR="00F76673" w:rsidRDefault="00F76673" w:rsidP="00B22631">
            <w:pPr>
              <w:jc w:val="center"/>
              <w:rPr>
                <w:rFonts w:eastAsia="Calibri"/>
                <w:b/>
                <w:sz w:val="24"/>
                <w:szCs w:val="24"/>
              </w:rPr>
            </w:pPr>
          </w:p>
          <w:p w14:paraId="52752EA6" w14:textId="715EC587" w:rsidR="00B22631" w:rsidRPr="00B22631" w:rsidRDefault="00B22631" w:rsidP="00B22631">
            <w:pPr>
              <w:jc w:val="center"/>
              <w:rPr>
                <w:rFonts w:eastAsia="Calibri"/>
                <w:b/>
                <w:sz w:val="24"/>
                <w:szCs w:val="24"/>
              </w:rPr>
            </w:pPr>
            <w:r>
              <w:rPr>
                <w:rFonts w:eastAsia="Calibri"/>
                <w:b/>
                <w:sz w:val="24"/>
                <w:szCs w:val="24"/>
              </w:rPr>
              <w:t>Advocacy in Child Welfare</w:t>
            </w:r>
          </w:p>
          <w:p w14:paraId="5492F61B" w14:textId="77777777" w:rsidR="00F76673" w:rsidRDefault="00F76673" w:rsidP="00B22631">
            <w:pPr>
              <w:jc w:val="center"/>
              <w:rPr>
                <w:rFonts w:eastAsia="Calibri"/>
                <w:b/>
                <w:i/>
                <w:sz w:val="24"/>
                <w:szCs w:val="24"/>
              </w:rPr>
            </w:pPr>
          </w:p>
          <w:p w14:paraId="4C629B2F" w14:textId="77777777" w:rsidR="00B22631" w:rsidRDefault="00B22631" w:rsidP="00B22631">
            <w:pPr>
              <w:jc w:val="center"/>
              <w:rPr>
                <w:rFonts w:eastAsia="Calibri"/>
                <w:b/>
                <w:i/>
                <w:sz w:val="24"/>
                <w:szCs w:val="24"/>
              </w:rPr>
            </w:pPr>
            <w:r>
              <w:rPr>
                <w:rFonts w:eastAsia="Calibri"/>
                <w:b/>
                <w:i/>
                <w:sz w:val="24"/>
                <w:szCs w:val="24"/>
              </w:rPr>
              <w:t>Lori Powell</w:t>
            </w:r>
            <w:r w:rsidRPr="004D4A58">
              <w:rPr>
                <w:rFonts w:eastAsia="Calibri"/>
                <w:b/>
                <w:i/>
                <w:sz w:val="24"/>
                <w:szCs w:val="24"/>
              </w:rPr>
              <w:t>, CASA of Denton County</w:t>
            </w:r>
          </w:p>
          <w:p w14:paraId="76CE0EF1" w14:textId="77777777" w:rsidR="009233AE" w:rsidRDefault="009233AE" w:rsidP="0082044F">
            <w:pPr>
              <w:jc w:val="center"/>
              <w:rPr>
                <w:rFonts w:eastAsia="Calibri"/>
                <w:b/>
                <w:sz w:val="24"/>
                <w:szCs w:val="24"/>
              </w:rPr>
            </w:pPr>
          </w:p>
          <w:p w14:paraId="0818E7BE" w14:textId="77777777" w:rsidR="009233AE" w:rsidRPr="007D14D9" w:rsidRDefault="009233AE" w:rsidP="00DD4340">
            <w:pPr>
              <w:jc w:val="center"/>
              <w:rPr>
                <w:rFonts w:eastAsia="Calibri"/>
                <w:b/>
                <w:bCs/>
                <w:i/>
                <w:sz w:val="24"/>
                <w:szCs w:val="24"/>
              </w:rPr>
            </w:pPr>
          </w:p>
        </w:tc>
        <w:tc>
          <w:tcPr>
            <w:tcW w:w="5220" w:type="dxa"/>
            <w:shd w:val="clear" w:color="auto" w:fill="auto"/>
            <w:vAlign w:val="center"/>
          </w:tcPr>
          <w:p w14:paraId="3E7F22BD" w14:textId="77777777" w:rsidR="009233AE" w:rsidRPr="007D14D9" w:rsidRDefault="009233AE" w:rsidP="005B751B">
            <w:pPr>
              <w:jc w:val="center"/>
              <w:rPr>
                <w:rFonts w:eastAsia="Calibri"/>
                <w:b/>
                <w:bCs/>
                <w:color w:val="FF0000"/>
                <w:sz w:val="24"/>
                <w:szCs w:val="24"/>
              </w:rPr>
            </w:pPr>
          </w:p>
        </w:tc>
      </w:tr>
      <w:tr w:rsidR="009233AE" w:rsidRPr="004D4A58" w14:paraId="3BB10787" w14:textId="77777777" w:rsidTr="005B751B">
        <w:trPr>
          <w:jc w:val="center"/>
        </w:trPr>
        <w:tc>
          <w:tcPr>
            <w:tcW w:w="1004" w:type="dxa"/>
            <w:shd w:val="clear" w:color="auto" w:fill="auto"/>
            <w:vAlign w:val="center"/>
          </w:tcPr>
          <w:p w14:paraId="61B98BF9" w14:textId="77777777" w:rsidR="009233AE" w:rsidRPr="004D4A58" w:rsidRDefault="00B15DA0" w:rsidP="005B751B">
            <w:pPr>
              <w:jc w:val="center"/>
              <w:rPr>
                <w:rFonts w:eastAsia="Calibri"/>
                <w:b/>
                <w:bCs/>
                <w:sz w:val="24"/>
                <w:szCs w:val="24"/>
              </w:rPr>
            </w:pPr>
            <w:r>
              <w:rPr>
                <w:rFonts w:eastAsia="Calibri"/>
                <w:b/>
                <w:bCs/>
                <w:sz w:val="24"/>
                <w:szCs w:val="24"/>
              </w:rPr>
              <w:lastRenderedPageBreak/>
              <w:t>14</w:t>
            </w:r>
          </w:p>
        </w:tc>
        <w:tc>
          <w:tcPr>
            <w:tcW w:w="990" w:type="dxa"/>
            <w:shd w:val="clear" w:color="auto" w:fill="auto"/>
            <w:vAlign w:val="center"/>
          </w:tcPr>
          <w:p w14:paraId="263BAF84" w14:textId="385CA0FB" w:rsidR="009233AE" w:rsidRPr="004D4A58" w:rsidRDefault="009233AE" w:rsidP="005B751B">
            <w:pPr>
              <w:jc w:val="center"/>
              <w:rPr>
                <w:rFonts w:eastAsia="Calibri"/>
                <w:sz w:val="24"/>
                <w:szCs w:val="24"/>
              </w:rPr>
            </w:pPr>
            <w:r>
              <w:rPr>
                <w:rFonts w:eastAsia="Calibri"/>
                <w:sz w:val="24"/>
                <w:szCs w:val="24"/>
              </w:rPr>
              <w:t>Nov 2</w:t>
            </w:r>
            <w:r w:rsidR="00863EDC">
              <w:rPr>
                <w:rFonts w:eastAsia="Calibri"/>
                <w:sz w:val="24"/>
                <w:szCs w:val="24"/>
              </w:rPr>
              <w:t>4</w:t>
            </w:r>
          </w:p>
        </w:tc>
        <w:tc>
          <w:tcPr>
            <w:tcW w:w="3240" w:type="dxa"/>
            <w:shd w:val="clear" w:color="auto" w:fill="auto"/>
            <w:vAlign w:val="center"/>
          </w:tcPr>
          <w:p w14:paraId="25740720" w14:textId="77777777" w:rsidR="00814C8A" w:rsidRDefault="00814C8A" w:rsidP="005B751B">
            <w:pPr>
              <w:jc w:val="center"/>
              <w:rPr>
                <w:rFonts w:eastAsia="Calibri"/>
                <w:b/>
                <w:sz w:val="24"/>
                <w:szCs w:val="24"/>
              </w:rPr>
            </w:pPr>
          </w:p>
          <w:p w14:paraId="5AC92F8C" w14:textId="62E27A20" w:rsidR="009233AE" w:rsidRDefault="00814C8A" w:rsidP="005B751B">
            <w:pPr>
              <w:jc w:val="center"/>
              <w:rPr>
                <w:rFonts w:eastAsia="Calibri"/>
                <w:b/>
                <w:sz w:val="24"/>
                <w:szCs w:val="24"/>
              </w:rPr>
            </w:pPr>
            <w:r w:rsidRPr="004D4A58">
              <w:rPr>
                <w:rFonts w:eastAsia="Calibri"/>
                <w:b/>
                <w:sz w:val="24"/>
                <w:szCs w:val="24"/>
              </w:rPr>
              <w:t>Aging Out of Care</w:t>
            </w:r>
          </w:p>
          <w:p w14:paraId="6DCCED72" w14:textId="77777777" w:rsidR="009233AE" w:rsidRPr="004D4A58" w:rsidRDefault="009233AE" w:rsidP="00814C8A">
            <w:pPr>
              <w:jc w:val="center"/>
              <w:rPr>
                <w:rFonts w:eastAsia="Calibri"/>
                <w:sz w:val="24"/>
                <w:szCs w:val="24"/>
              </w:rPr>
            </w:pPr>
          </w:p>
        </w:tc>
        <w:tc>
          <w:tcPr>
            <w:tcW w:w="5220" w:type="dxa"/>
            <w:shd w:val="clear" w:color="auto" w:fill="auto"/>
            <w:vAlign w:val="center"/>
          </w:tcPr>
          <w:p w14:paraId="2C4000F3" w14:textId="77777777" w:rsidR="00D73900" w:rsidRDefault="00D73900" w:rsidP="005B751B">
            <w:pPr>
              <w:jc w:val="center"/>
              <w:rPr>
                <w:rFonts w:eastAsia="Calibri"/>
                <w:b/>
                <w:color w:val="0000FF"/>
                <w:sz w:val="28"/>
                <w:szCs w:val="24"/>
              </w:rPr>
            </w:pPr>
          </w:p>
          <w:p w14:paraId="70DF6BDA" w14:textId="487E4C25" w:rsidR="00D73900" w:rsidRDefault="00D73900" w:rsidP="00D73900">
            <w:pPr>
              <w:jc w:val="center"/>
              <w:rPr>
                <w:rFonts w:eastAsia="Calibri"/>
                <w:b/>
                <w:bCs/>
                <w:color w:val="FF0000"/>
                <w:sz w:val="24"/>
                <w:szCs w:val="24"/>
              </w:rPr>
            </w:pPr>
            <w:r w:rsidRPr="007D14D9">
              <w:rPr>
                <w:rFonts w:eastAsia="Calibri"/>
                <w:b/>
                <w:bCs/>
                <w:color w:val="FF0000"/>
                <w:sz w:val="24"/>
                <w:szCs w:val="24"/>
              </w:rPr>
              <w:t xml:space="preserve">READING: </w:t>
            </w:r>
            <w:r>
              <w:rPr>
                <w:rFonts w:eastAsia="Calibri"/>
                <w:b/>
                <w:bCs/>
                <w:color w:val="FF0000"/>
                <w:sz w:val="24"/>
                <w:szCs w:val="24"/>
              </w:rPr>
              <w:t>Aging out of care handout on Blackboard</w:t>
            </w:r>
          </w:p>
          <w:p w14:paraId="46865027" w14:textId="77777777" w:rsidR="00D73900" w:rsidRDefault="00D73900" w:rsidP="005B751B">
            <w:pPr>
              <w:jc w:val="center"/>
              <w:rPr>
                <w:rFonts w:eastAsia="Calibri"/>
                <w:b/>
                <w:color w:val="0000FF"/>
                <w:sz w:val="28"/>
                <w:szCs w:val="24"/>
              </w:rPr>
            </w:pPr>
          </w:p>
          <w:p w14:paraId="303C081A" w14:textId="77777777" w:rsidR="009233AE" w:rsidRDefault="009233AE" w:rsidP="005B751B">
            <w:pPr>
              <w:jc w:val="center"/>
              <w:rPr>
                <w:rFonts w:eastAsia="Calibri"/>
                <w:b/>
                <w:color w:val="0000FF"/>
                <w:sz w:val="28"/>
                <w:szCs w:val="24"/>
              </w:rPr>
            </w:pPr>
            <w:r>
              <w:rPr>
                <w:rFonts w:eastAsia="Calibri"/>
                <w:b/>
                <w:color w:val="0000FF"/>
                <w:sz w:val="28"/>
                <w:szCs w:val="24"/>
              </w:rPr>
              <w:t>Service Learning H</w:t>
            </w:r>
            <w:r w:rsidRPr="001D6787">
              <w:rPr>
                <w:rFonts w:eastAsia="Calibri"/>
                <w:b/>
                <w:color w:val="0000FF"/>
                <w:sz w:val="28"/>
                <w:szCs w:val="24"/>
              </w:rPr>
              <w:t>ours and Paper Due!</w:t>
            </w:r>
          </w:p>
          <w:p w14:paraId="69BE1178" w14:textId="77777777" w:rsidR="00D73900" w:rsidRPr="004D4A58" w:rsidRDefault="00D73900" w:rsidP="005B751B">
            <w:pPr>
              <w:jc w:val="center"/>
              <w:rPr>
                <w:rFonts w:eastAsia="Calibri"/>
                <w:sz w:val="24"/>
                <w:szCs w:val="24"/>
              </w:rPr>
            </w:pPr>
          </w:p>
        </w:tc>
      </w:tr>
      <w:tr w:rsidR="009233AE" w:rsidRPr="004D4A58" w14:paraId="2FA07F68" w14:textId="77777777" w:rsidTr="005B751B">
        <w:trPr>
          <w:jc w:val="center"/>
        </w:trPr>
        <w:tc>
          <w:tcPr>
            <w:tcW w:w="1004" w:type="dxa"/>
            <w:shd w:val="clear" w:color="auto" w:fill="auto"/>
            <w:vAlign w:val="center"/>
          </w:tcPr>
          <w:p w14:paraId="117AA534" w14:textId="77777777" w:rsidR="009233AE" w:rsidRPr="004D4A58" w:rsidRDefault="009233AE" w:rsidP="005B751B">
            <w:pPr>
              <w:jc w:val="center"/>
              <w:rPr>
                <w:rFonts w:eastAsia="Calibri"/>
                <w:b/>
                <w:bCs/>
                <w:sz w:val="24"/>
                <w:szCs w:val="24"/>
              </w:rPr>
            </w:pPr>
          </w:p>
        </w:tc>
        <w:tc>
          <w:tcPr>
            <w:tcW w:w="990" w:type="dxa"/>
            <w:shd w:val="clear" w:color="auto" w:fill="auto"/>
            <w:vAlign w:val="center"/>
          </w:tcPr>
          <w:p w14:paraId="29208998" w14:textId="7E6D8142" w:rsidR="009233AE" w:rsidRPr="004D4A58" w:rsidRDefault="009233AE" w:rsidP="009F49F1">
            <w:pPr>
              <w:jc w:val="center"/>
              <w:rPr>
                <w:rFonts w:eastAsia="Calibri"/>
                <w:sz w:val="24"/>
                <w:szCs w:val="24"/>
              </w:rPr>
            </w:pPr>
            <w:r>
              <w:rPr>
                <w:rFonts w:eastAsia="Calibri"/>
                <w:sz w:val="24"/>
                <w:szCs w:val="24"/>
              </w:rPr>
              <w:t>Nov 2</w:t>
            </w:r>
            <w:r w:rsidR="00863EDC">
              <w:rPr>
                <w:rFonts w:eastAsia="Calibri"/>
                <w:sz w:val="24"/>
                <w:szCs w:val="24"/>
              </w:rPr>
              <w:t>6</w:t>
            </w:r>
          </w:p>
        </w:tc>
        <w:tc>
          <w:tcPr>
            <w:tcW w:w="3240" w:type="dxa"/>
            <w:shd w:val="clear" w:color="auto" w:fill="auto"/>
            <w:vAlign w:val="center"/>
          </w:tcPr>
          <w:p w14:paraId="319ED4F6" w14:textId="77777777" w:rsidR="000428F6" w:rsidRDefault="000428F6" w:rsidP="002F003A">
            <w:pPr>
              <w:jc w:val="center"/>
              <w:rPr>
                <w:rFonts w:eastAsia="Calibri"/>
                <w:b/>
                <w:color w:val="E36C0A" w:themeColor="accent6" w:themeShade="BF"/>
                <w:sz w:val="24"/>
                <w:szCs w:val="24"/>
              </w:rPr>
            </w:pPr>
          </w:p>
          <w:p w14:paraId="7A889488" w14:textId="77777777" w:rsidR="00F76673" w:rsidRPr="000428F6" w:rsidRDefault="00F76673" w:rsidP="002F003A">
            <w:pPr>
              <w:jc w:val="center"/>
              <w:rPr>
                <w:rFonts w:eastAsia="Calibri"/>
                <w:b/>
                <w:color w:val="E36C0A" w:themeColor="accent6" w:themeShade="BF"/>
                <w:sz w:val="24"/>
                <w:szCs w:val="24"/>
              </w:rPr>
            </w:pPr>
          </w:p>
          <w:p w14:paraId="355CB789" w14:textId="77777777" w:rsidR="009233AE" w:rsidRPr="000428F6" w:rsidRDefault="009233AE" w:rsidP="002F003A">
            <w:pPr>
              <w:jc w:val="center"/>
              <w:rPr>
                <w:rFonts w:eastAsia="Calibri"/>
                <w:b/>
                <w:color w:val="E36C0A" w:themeColor="accent6" w:themeShade="BF"/>
                <w:sz w:val="24"/>
                <w:szCs w:val="24"/>
              </w:rPr>
            </w:pPr>
            <w:r w:rsidRPr="000428F6">
              <w:rPr>
                <w:rFonts w:eastAsia="Calibri"/>
                <w:b/>
                <w:color w:val="E36C0A" w:themeColor="accent6" w:themeShade="BF"/>
                <w:sz w:val="24"/>
                <w:szCs w:val="24"/>
              </w:rPr>
              <w:t>HAPPY</w:t>
            </w:r>
          </w:p>
          <w:p w14:paraId="64B71665" w14:textId="77777777" w:rsidR="000428F6" w:rsidRDefault="000428F6" w:rsidP="002F003A">
            <w:pPr>
              <w:jc w:val="center"/>
              <w:rPr>
                <w:rFonts w:eastAsia="Calibri"/>
                <w:b/>
                <w:i/>
                <w:color w:val="E36C0A" w:themeColor="accent6" w:themeShade="BF"/>
                <w:sz w:val="24"/>
                <w:szCs w:val="24"/>
              </w:rPr>
            </w:pPr>
          </w:p>
          <w:p w14:paraId="604B4D8E" w14:textId="77777777" w:rsidR="00F76673" w:rsidRPr="000428F6" w:rsidRDefault="00F76673" w:rsidP="002F003A">
            <w:pPr>
              <w:jc w:val="center"/>
              <w:rPr>
                <w:rFonts w:eastAsia="Calibri"/>
                <w:b/>
                <w:i/>
                <w:color w:val="E36C0A" w:themeColor="accent6" w:themeShade="BF"/>
                <w:sz w:val="24"/>
                <w:szCs w:val="24"/>
              </w:rPr>
            </w:pPr>
          </w:p>
        </w:tc>
        <w:tc>
          <w:tcPr>
            <w:tcW w:w="5220" w:type="dxa"/>
            <w:shd w:val="clear" w:color="auto" w:fill="auto"/>
            <w:vAlign w:val="center"/>
          </w:tcPr>
          <w:p w14:paraId="43EB2969" w14:textId="77777777" w:rsidR="009233AE" w:rsidRPr="000428F6" w:rsidRDefault="001325B6" w:rsidP="002F003A">
            <w:pPr>
              <w:jc w:val="center"/>
              <w:rPr>
                <w:rFonts w:eastAsia="Calibri"/>
                <w:b/>
                <w:bCs/>
                <w:color w:val="E36C0A" w:themeColor="accent6" w:themeShade="BF"/>
                <w:sz w:val="24"/>
                <w:szCs w:val="24"/>
              </w:rPr>
            </w:pPr>
            <w:r w:rsidRPr="000428F6">
              <w:rPr>
                <w:rFonts w:eastAsia="Calibri"/>
                <w:b/>
                <w:color w:val="E36C0A" w:themeColor="accent6" w:themeShade="BF"/>
                <w:sz w:val="24"/>
                <w:szCs w:val="24"/>
              </w:rPr>
              <w:t>THANKSGIVING!!!</w:t>
            </w:r>
          </w:p>
        </w:tc>
      </w:tr>
      <w:tr w:rsidR="009233AE" w:rsidRPr="004D4A58" w14:paraId="2CC1B2FB" w14:textId="77777777" w:rsidTr="005B751B">
        <w:trPr>
          <w:jc w:val="center"/>
        </w:trPr>
        <w:tc>
          <w:tcPr>
            <w:tcW w:w="1004" w:type="dxa"/>
            <w:shd w:val="clear" w:color="auto" w:fill="auto"/>
            <w:vAlign w:val="center"/>
          </w:tcPr>
          <w:p w14:paraId="3B447F97" w14:textId="77777777" w:rsidR="009233AE" w:rsidRPr="004D4A58" w:rsidRDefault="00B15DA0" w:rsidP="005B751B">
            <w:pPr>
              <w:jc w:val="center"/>
              <w:rPr>
                <w:rFonts w:eastAsia="Calibri"/>
                <w:b/>
                <w:bCs/>
                <w:sz w:val="24"/>
                <w:szCs w:val="24"/>
              </w:rPr>
            </w:pPr>
            <w:r>
              <w:rPr>
                <w:rFonts w:eastAsia="Calibri"/>
                <w:b/>
                <w:sz w:val="24"/>
                <w:szCs w:val="24"/>
              </w:rPr>
              <w:t>15</w:t>
            </w:r>
          </w:p>
        </w:tc>
        <w:tc>
          <w:tcPr>
            <w:tcW w:w="990" w:type="dxa"/>
            <w:shd w:val="clear" w:color="auto" w:fill="auto"/>
            <w:vAlign w:val="center"/>
          </w:tcPr>
          <w:p w14:paraId="4DDF9048" w14:textId="35A17A5F" w:rsidR="009233AE" w:rsidRDefault="009233AE" w:rsidP="005B751B">
            <w:pPr>
              <w:jc w:val="center"/>
              <w:rPr>
                <w:rFonts w:eastAsia="Calibri"/>
                <w:sz w:val="24"/>
                <w:szCs w:val="24"/>
              </w:rPr>
            </w:pPr>
            <w:r>
              <w:rPr>
                <w:rFonts w:eastAsia="Calibri"/>
                <w:sz w:val="24"/>
                <w:szCs w:val="24"/>
              </w:rPr>
              <w:t xml:space="preserve">Dec </w:t>
            </w:r>
            <w:r w:rsidR="00863EDC">
              <w:rPr>
                <w:rFonts w:eastAsia="Calibri"/>
                <w:sz w:val="24"/>
                <w:szCs w:val="24"/>
              </w:rPr>
              <w:t>1</w:t>
            </w:r>
          </w:p>
        </w:tc>
        <w:tc>
          <w:tcPr>
            <w:tcW w:w="3240" w:type="dxa"/>
            <w:shd w:val="clear" w:color="auto" w:fill="auto"/>
            <w:vAlign w:val="center"/>
          </w:tcPr>
          <w:p w14:paraId="12184BC9" w14:textId="77777777" w:rsidR="009233AE" w:rsidRDefault="009233AE" w:rsidP="005B751B">
            <w:pPr>
              <w:jc w:val="center"/>
              <w:rPr>
                <w:rFonts w:eastAsia="Calibri"/>
                <w:b/>
                <w:sz w:val="24"/>
                <w:szCs w:val="24"/>
              </w:rPr>
            </w:pPr>
          </w:p>
          <w:p w14:paraId="26025A58" w14:textId="77777777" w:rsidR="00814C8A" w:rsidRPr="004D4A58" w:rsidRDefault="00814C8A" w:rsidP="00814C8A">
            <w:pPr>
              <w:jc w:val="center"/>
              <w:rPr>
                <w:rFonts w:eastAsia="Calibri"/>
                <w:b/>
                <w:sz w:val="24"/>
                <w:szCs w:val="24"/>
              </w:rPr>
            </w:pPr>
            <w:r w:rsidRPr="004D4A58">
              <w:rPr>
                <w:rFonts w:eastAsia="Calibri"/>
                <w:b/>
                <w:sz w:val="24"/>
                <w:szCs w:val="24"/>
              </w:rPr>
              <w:t>Adoptive Parenting</w:t>
            </w:r>
          </w:p>
          <w:p w14:paraId="4350A867" w14:textId="77777777" w:rsidR="00814C8A" w:rsidRPr="001D6787" w:rsidRDefault="00814C8A" w:rsidP="00814C8A">
            <w:pPr>
              <w:jc w:val="center"/>
              <w:rPr>
                <w:rFonts w:eastAsia="Calibri"/>
                <w:b/>
                <w:i/>
                <w:sz w:val="24"/>
                <w:szCs w:val="24"/>
              </w:rPr>
            </w:pPr>
            <w:r w:rsidRPr="001D6787">
              <w:rPr>
                <w:rFonts w:eastAsia="Calibri"/>
                <w:b/>
                <w:i/>
                <w:sz w:val="24"/>
                <w:szCs w:val="24"/>
              </w:rPr>
              <w:t xml:space="preserve">Ray </w:t>
            </w:r>
            <w:proofErr w:type="spellStart"/>
            <w:r w:rsidRPr="001D6787">
              <w:rPr>
                <w:rFonts w:eastAsia="Calibri"/>
                <w:b/>
                <w:i/>
                <w:sz w:val="24"/>
                <w:szCs w:val="24"/>
              </w:rPr>
              <w:t>Croff</w:t>
            </w:r>
            <w:proofErr w:type="spellEnd"/>
            <w:r w:rsidRPr="001D6787">
              <w:rPr>
                <w:rFonts w:eastAsia="Calibri"/>
                <w:b/>
                <w:i/>
                <w:sz w:val="24"/>
                <w:szCs w:val="24"/>
              </w:rPr>
              <w:t>, Adoptive Parent</w:t>
            </w:r>
          </w:p>
          <w:p w14:paraId="492013F8" w14:textId="77777777" w:rsidR="009233AE" w:rsidRPr="00310597" w:rsidRDefault="009233AE" w:rsidP="007E564E">
            <w:pPr>
              <w:jc w:val="center"/>
              <w:rPr>
                <w:rFonts w:eastAsia="Calibri"/>
                <w:b/>
                <w:sz w:val="24"/>
                <w:szCs w:val="24"/>
              </w:rPr>
            </w:pPr>
          </w:p>
        </w:tc>
        <w:tc>
          <w:tcPr>
            <w:tcW w:w="5220" w:type="dxa"/>
            <w:shd w:val="clear" w:color="auto" w:fill="auto"/>
            <w:vAlign w:val="center"/>
          </w:tcPr>
          <w:p w14:paraId="6EAAE28A" w14:textId="77777777" w:rsidR="009233AE" w:rsidRPr="007D14D9" w:rsidRDefault="009233AE" w:rsidP="005B751B">
            <w:pPr>
              <w:jc w:val="center"/>
              <w:rPr>
                <w:rFonts w:eastAsia="Calibri"/>
                <w:b/>
                <w:bCs/>
                <w:color w:val="FF0000"/>
                <w:sz w:val="24"/>
                <w:szCs w:val="24"/>
              </w:rPr>
            </w:pPr>
          </w:p>
        </w:tc>
      </w:tr>
      <w:tr w:rsidR="009233AE" w:rsidRPr="004D4A58" w14:paraId="1AF0DDC8" w14:textId="77777777" w:rsidTr="005B751B">
        <w:trPr>
          <w:jc w:val="center"/>
        </w:trPr>
        <w:tc>
          <w:tcPr>
            <w:tcW w:w="1004" w:type="dxa"/>
            <w:shd w:val="clear" w:color="auto" w:fill="auto"/>
            <w:vAlign w:val="center"/>
          </w:tcPr>
          <w:p w14:paraId="1DFC21ED" w14:textId="77777777" w:rsidR="009233AE" w:rsidRPr="004D4A58" w:rsidRDefault="009233AE" w:rsidP="005B751B">
            <w:pPr>
              <w:jc w:val="center"/>
              <w:rPr>
                <w:rFonts w:eastAsia="Calibri"/>
                <w:b/>
                <w:bCs/>
                <w:sz w:val="24"/>
                <w:szCs w:val="24"/>
              </w:rPr>
            </w:pPr>
          </w:p>
        </w:tc>
        <w:tc>
          <w:tcPr>
            <w:tcW w:w="990" w:type="dxa"/>
            <w:shd w:val="clear" w:color="auto" w:fill="auto"/>
            <w:vAlign w:val="center"/>
          </w:tcPr>
          <w:p w14:paraId="6CAE334C" w14:textId="4E3622BA" w:rsidR="009233AE" w:rsidRDefault="009233AE" w:rsidP="005B751B">
            <w:pPr>
              <w:jc w:val="center"/>
              <w:rPr>
                <w:rFonts w:eastAsia="Calibri"/>
                <w:sz w:val="24"/>
                <w:szCs w:val="24"/>
              </w:rPr>
            </w:pPr>
            <w:r>
              <w:rPr>
                <w:rFonts w:eastAsia="Calibri"/>
                <w:bCs/>
                <w:sz w:val="24"/>
                <w:szCs w:val="24"/>
              </w:rPr>
              <w:t xml:space="preserve">Dec </w:t>
            </w:r>
            <w:r w:rsidR="00863EDC">
              <w:rPr>
                <w:rFonts w:eastAsia="Calibri"/>
                <w:bCs/>
                <w:sz w:val="24"/>
                <w:szCs w:val="24"/>
              </w:rPr>
              <w:t>3</w:t>
            </w:r>
          </w:p>
        </w:tc>
        <w:tc>
          <w:tcPr>
            <w:tcW w:w="3240" w:type="dxa"/>
            <w:shd w:val="clear" w:color="auto" w:fill="auto"/>
            <w:vAlign w:val="center"/>
          </w:tcPr>
          <w:p w14:paraId="71F2DF45" w14:textId="77777777" w:rsidR="009233AE" w:rsidRDefault="009233AE" w:rsidP="005B751B">
            <w:pPr>
              <w:jc w:val="center"/>
              <w:rPr>
                <w:rFonts w:eastAsia="Calibri"/>
                <w:b/>
                <w:bCs/>
                <w:sz w:val="24"/>
                <w:szCs w:val="24"/>
              </w:rPr>
            </w:pPr>
          </w:p>
          <w:p w14:paraId="5768E53A" w14:textId="4A38DBE0" w:rsidR="00B22631" w:rsidRDefault="00B22631" w:rsidP="00C5482D">
            <w:pPr>
              <w:jc w:val="center"/>
              <w:rPr>
                <w:rFonts w:eastAsia="Calibri"/>
                <w:b/>
                <w:bCs/>
                <w:sz w:val="24"/>
                <w:szCs w:val="24"/>
              </w:rPr>
            </w:pPr>
            <w:r>
              <w:rPr>
                <w:rFonts w:eastAsia="Calibri"/>
                <w:b/>
                <w:bCs/>
                <w:sz w:val="24"/>
                <w:szCs w:val="24"/>
              </w:rPr>
              <w:t>Self-Care for the Child Welfare Worker</w:t>
            </w:r>
          </w:p>
          <w:p w14:paraId="02580A2E" w14:textId="77777777" w:rsidR="00B22631" w:rsidRDefault="00B22631" w:rsidP="00C5482D">
            <w:pPr>
              <w:jc w:val="center"/>
              <w:rPr>
                <w:rFonts w:eastAsia="Calibri"/>
                <w:b/>
                <w:bCs/>
                <w:sz w:val="24"/>
                <w:szCs w:val="24"/>
              </w:rPr>
            </w:pPr>
          </w:p>
          <w:p w14:paraId="0D6C533B" w14:textId="77777777" w:rsidR="009233AE" w:rsidRDefault="009233AE" w:rsidP="00C5482D">
            <w:pPr>
              <w:jc w:val="center"/>
              <w:rPr>
                <w:rFonts w:eastAsia="Calibri"/>
                <w:b/>
                <w:bCs/>
                <w:sz w:val="24"/>
                <w:szCs w:val="24"/>
              </w:rPr>
            </w:pPr>
            <w:r>
              <w:rPr>
                <w:rFonts w:eastAsia="Calibri"/>
                <w:b/>
                <w:bCs/>
                <w:sz w:val="24"/>
                <w:szCs w:val="24"/>
              </w:rPr>
              <w:t xml:space="preserve">Service Learning Reflection </w:t>
            </w:r>
          </w:p>
          <w:p w14:paraId="0FC1A6F9" w14:textId="77777777" w:rsidR="009233AE" w:rsidRPr="004D4A58" w:rsidRDefault="009233AE" w:rsidP="005B751B">
            <w:pPr>
              <w:jc w:val="center"/>
              <w:rPr>
                <w:rFonts w:eastAsia="Calibri"/>
                <w:b/>
                <w:sz w:val="24"/>
                <w:szCs w:val="24"/>
              </w:rPr>
            </w:pPr>
          </w:p>
        </w:tc>
        <w:tc>
          <w:tcPr>
            <w:tcW w:w="5220" w:type="dxa"/>
            <w:shd w:val="clear" w:color="auto" w:fill="auto"/>
            <w:vAlign w:val="center"/>
          </w:tcPr>
          <w:p w14:paraId="132F5C33" w14:textId="77777777" w:rsidR="009233AE" w:rsidRPr="007D14D9" w:rsidRDefault="009233AE" w:rsidP="005B751B">
            <w:pPr>
              <w:jc w:val="center"/>
              <w:rPr>
                <w:rFonts w:eastAsia="Calibri"/>
                <w:b/>
                <w:bCs/>
                <w:color w:val="FF0000"/>
                <w:sz w:val="24"/>
                <w:szCs w:val="24"/>
              </w:rPr>
            </w:pPr>
          </w:p>
        </w:tc>
      </w:tr>
      <w:tr w:rsidR="009233AE" w:rsidRPr="004D4A58" w14:paraId="7101116B" w14:textId="77777777" w:rsidTr="005B751B">
        <w:trPr>
          <w:trHeight w:val="143"/>
          <w:jc w:val="center"/>
        </w:trPr>
        <w:tc>
          <w:tcPr>
            <w:tcW w:w="1004" w:type="dxa"/>
            <w:shd w:val="clear" w:color="auto" w:fill="auto"/>
            <w:vAlign w:val="center"/>
          </w:tcPr>
          <w:p w14:paraId="2578FF8D" w14:textId="068B261C" w:rsidR="009233AE" w:rsidRPr="004D4A58" w:rsidRDefault="00B15DA0" w:rsidP="005B751B">
            <w:pPr>
              <w:jc w:val="center"/>
              <w:rPr>
                <w:rFonts w:eastAsia="Calibri"/>
                <w:b/>
                <w:bCs/>
                <w:sz w:val="24"/>
                <w:szCs w:val="24"/>
              </w:rPr>
            </w:pPr>
            <w:r>
              <w:rPr>
                <w:rFonts w:eastAsia="Calibri"/>
                <w:b/>
                <w:sz w:val="24"/>
                <w:szCs w:val="24"/>
              </w:rPr>
              <w:t>16</w:t>
            </w:r>
          </w:p>
        </w:tc>
        <w:tc>
          <w:tcPr>
            <w:tcW w:w="990" w:type="dxa"/>
            <w:shd w:val="clear" w:color="auto" w:fill="auto"/>
            <w:vAlign w:val="center"/>
          </w:tcPr>
          <w:p w14:paraId="2DF0790C" w14:textId="41041FCF" w:rsidR="009233AE" w:rsidRPr="004D4A58" w:rsidRDefault="009233AE" w:rsidP="0082044F">
            <w:pPr>
              <w:jc w:val="center"/>
              <w:rPr>
                <w:rFonts w:eastAsia="Calibri"/>
                <w:sz w:val="24"/>
                <w:szCs w:val="24"/>
              </w:rPr>
            </w:pPr>
            <w:r>
              <w:rPr>
                <w:rFonts w:eastAsia="Calibri"/>
                <w:sz w:val="24"/>
                <w:szCs w:val="24"/>
              </w:rPr>
              <w:t>Dec 1</w:t>
            </w:r>
            <w:r w:rsidR="00863EDC">
              <w:rPr>
                <w:rFonts w:eastAsia="Calibri"/>
                <w:sz w:val="24"/>
                <w:szCs w:val="24"/>
              </w:rPr>
              <w:t>0</w:t>
            </w:r>
          </w:p>
        </w:tc>
        <w:tc>
          <w:tcPr>
            <w:tcW w:w="3240" w:type="dxa"/>
            <w:shd w:val="clear" w:color="auto" w:fill="auto"/>
            <w:vAlign w:val="center"/>
          </w:tcPr>
          <w:p w14:paraId="7D609D5E" w14:textId="77777777" w:rsidR="009233AE" w:rsidRPr="004D4A58" w:rsidRDefault="009233AE" w:rsidP="0082044F">
            <w:pPr>
              <w:jc w:val="center"/>
              <w:rPr>
                <w:rFonts w:eastAsia="Calibri"/>
                <w:b/>
                <w:sz w:val="24"/>
                <w:szCs w:val="24"/>
              </w:rPr>
            </w:pPr>
            <w:r w:rsidRPr="001D6787">
              <w:rPr>
                <w:rFonts w:eastAsia="Calibri"/>
                <w:b/>
                <w:bCs/>
                <w:color w:val="0000FF"/>
                <w:sz w:val="24"/>
                <w:szCs w:val="24"/>
              </w:rPr>
              <w:t>EXAM #3 (optional)</w:t>
            </w:r>
          </w:p>
        </w:tc>
        <w:tc>
          <w:tcPr>
            <w:tcW w:w="5220" w:type="dxa"/>
            <w:shd w:val="clear" w:color="auto" w:fill="auto"/>
            <w:vAlign w:val="center"/>
          </w:tcPr>
          <w:p w14:paraId="7E822172" w14:textId="77777777" w:rsidR="009233AE" w:rsidRPr="001D6787" w:rsidRDefault="009233AE" w:rsidP="005B751B">
            <w:pPr>
              <w:jc w:val="center"/>
              <w:rPr>
                <w:rFonts w:eastAsia="Calibri"/>
                <w:b/>
                <w:color w:val="0000FF"/>
                <w:sz w:val="28"/>
                <w:szCs w:val="24"/>
              </w:rPr>
            </w:pPr>
            <w:r w:rsidRPr="001D6787">
              <w:rPr>
                <w:rFonts w:eastAsia="Calibri"/>
                <w:b/>
                <w:color w:val="0000FF"/>
                <w:sz w:val="28"/>
                <w:szCs w:val="24"/>
              </w:rPr>
              <w:t xml:space="preserve">Optional Final Exam </w:t>
            </w:r>
          </w:p>
          <w:p w14:paraId="5645269C" w14:textId="77777777" w:rsidR="009233AE" w:rsidRDefault="009233AE" w:rsidP="0082044F">
            <w:pPr>
              <w:jc w:val="center"/>
              <w:rPr>
                <w:rFonts w:eastAsia="Calibri"/>
                <w:b/>
                <w:color w:val="0000FF"/>
                <w:sz w:val="28"/>
                <w:szCs w:val="24"/>
              </w:rPr>
            </w:pPr>
            <w:r w:rsidRPr="001D6787">
              <w:rPr>
                <w:rFonts w:eastAsia="Calibri"/>
                <w:b/>
                <w:color w:val="0000FF"/>
                <w:sz w:val="28"/>
                <w:szCs w:val="24"/>
              </w:rPr>
              <w:t>8:00 a.m. to 10:00 a.m.</w:t>
            </w:r>
          </w:p>
          <w:p w14:paraId="7A7AE40D" w14:textId="77777777" w:rsidR="00863EDC" w:rsidRDefault="00863EDC" w:rsidP="0082044F">
            <w:pPr>
              <w:jc w:val="center"/>
              <w:rPr>
                <w:rFonts w:eastAsia="Calibri"/>
                <w:b/>
                <w:color w:val="0000FF"/>
                <w:sz w:val="28"/>
                <w:szCs w:val="24"/>
              </w:rPr>
            </w:pPr>
          </w:p>
          <w:p w14:paraId="614A0DD2" w14:textId="35E7036B" w:rsidR="00863EDC" w:rsidRPr="004D4A58" w:rsidRDefault="00863EDC" w:rsidP="0082044F">
            <w:pPr>
              <w:jc w:val="center"/>
              <w:rPr>
                <w:rFonts w:eastAsia="Calibri"/>
                <w:bCs/>
                <w:color w:val="C00000"/>
                <w:sz w:val="24"/>
                <w:szCs w:val="24"/>
              </w:rPr>
            </w:pPr>
            <w:r>
              <w:rPr>
                <w:rFonts w:eastAsia="Calibri"/>
                <w:b/>
                <w:color w:val="0000FF"/>
                <w:sz w:val="28"/>
                <w:szCs w:val="24"/>
              </w:rPr>
              <w:t>YOU MUST ARRIVE AT 8 AM TO TAKE THE FINAL</w:t>
            </w:r>
          </w:p>
        </w:tc>
      </w:tr>
      <w:tr w:rsidR="009233AE" w:rsidRPr="004D4A58" w14:paraId="7919D2D7" w14:textId="77777777" w:rsidTr="005B751B">
        <w:trPr>
          <w:jc w:val="center"/>
        </w:trPr>
        <w:tc>
          <w:tcPr>
            <w:tcW w:w="1004" w:type="dxa"/>
            <w:shd w:val="clear" w:color="auto" w:fill="auto"/>
            <w:vAlign w:val="center"/>
          </w:tcPr>
          <w:p w14:paraId="510637CC" w14:textId="77777777" w:rsidR="009233AE" w:rsidRPr="004D4A58" w:rsidRDefault="009233AE" w:rsidP="005B751B">
            <w:pPr>
              <w:jc w:val="center"/>
              <w:rPr>
                <w:rFonts w:eastAsia="Calibri"/>
                <w:b/>
                <w:sz w:val="24"/>
                <w:szCs w:val="24"/>
              </w:rPr>
            </w:pPr>
          </w:p>
        </w:tc>
        <w:tc>
          <w:tcPr>
            <w:tcW w:w="990" w:type="dxa"/>
            <w:shd w:val="clear" w:color="auto" w:fill="auto"/>
            <w:vAlign w:val="center"/>
          </w:tcPr>
          <w:p w14:paraId="769765BF" w14:textId="77777777" w:rsidR="009233AE" w:rsidRPr="004D4A58" w:rsidRDefault="009233AE" w:rsidP="005B751B">
            <w:pPr>
              <w:jc w:val="center"/>
              <w:rPr>
                <w:rFonts w:eastAsia="Calibri"/>
                <w:sz w:val="24"/>
                <w:szCs w:val="24"/>
              </w:rPr>
            </w:pPr>
          </w:p>
        </w:tc>
        <w:tc>
          <w:tcPr>
            <w:tcW w:w="3240" w:type="dxa"/>
            <w:shd w:val="clear" w:color="auto" w:fill="auto"/>
            <w:vAlign w:val="center"/>
          </w:tcPr>
          <w:p w14:paraId="29274C05" w14:textId="77777777" w:rsidR="009233AE" w:rsidRPr="001D6787" w:rsidRDefault="009233AE" w:rsidP="00BA24AD">
            <w:pPr>
              <w:rPr>
                <w:rFonts w:eastAsia="Calibri"/>
                <w:b/>
                <w:i/>
                <w:sz w:val="24"/>
                <w:szCs w:val="24"/>
              </w:rPr>
            </w:pPr>
          </w:p>
        </w:tc>
        <w:tc>
          <w:tcPr>
            <w:tcW w:w="5220" w:type="dxa"/>
            <w:shd w:val="clear" w:color="auto" w:fill="auto"/>
            <w:vAlign w:val="center"/>
          </w:tcPr>
          <w:p w14:paraId="639C2A90" w14:textId="77777777" w:rsidR="009233AE" w:rsidRPr="0082044F" w:rsidRDefault="009233AE" w:rsidP="0082044F">
            <w:pPr>
              <w:jc w:val="center"/>
              <w:rPr>
                <w:rFonts w:eastAsia="Calibri"/>
                <w:szCs w:val="22"/>
              </w:rPr>
            </w:pPr>
          </w:p>
        </w:tc>
      </w:tr>
    </w:tbl>
    <w:p w14:paraId="7B967736" w14:textId="77777777" w:rsidR="00F96002" w:rsidRDefault="00F96002" w:rsidP="00F96002">
      <w:pPr>
        <w:jc w:val="center"/>
        <w:rPr>
          <w:b/>
          <w:bCs/>
          <w:sz w:val="24"/>
          <w:szCs w:val="24"/>
          <w:u w:val="single"/>
        </w:rPr>
      </w:pPr>
    </w:p>
    <w:p w14:paraId="5668585D" w14:textId="77777777" w:rsidR="00F96002" w:rsidRPr="00853BA5" w:rsidRDefault="00F96002" w:rsidP="00F96002">
      <w:pPr>
        <w:jc w:val="center"/>
        <w:rPr>
          <w:b/>
          <w:bCs/>
          <w:sz w:val="24"/>
          <w:szCs w:val="24"/>
          <w:u w:val="single"/>
        </w:rPr>
      </w:pPr>
      <w:r>
        <w:rPr>
          <w:b/>
          <w:bCs/>
          <w:sz w:val="24"/>
          <w:szCs w:val="24"/>
          <w:u w:val="single"/>
        </w:rPr>
        <w:br w:type="page"/>
      </w:r>
      <w:r w:rsidRPr="00853BA5">
        <w:rPr>
          <w:b/>
          <w:bCs/>
          <w:sz w:val="24"/>
          <w:szCs w:val="24"/>
          <w:u w:val="single"/>
        </w:rPr>
        <w:lastRenderedPageBreak/>
        <w:t>ASSIGNMENTS</w:t>
      </w:r>
    </w:p>
    <w:p w14:paraId="5BE285BB" w14:textId="77777777" w:rsidR="004032D2" w:rsidRDefault="004032D2" w:rsidP="00863EDC">
      <w:pPr>
        <w:ind w:right="-630"/>
        <w:rPr>
          <w:b/>
          <w:bCs/>
          <w:sz w:val="24"/>
          <w:szCs w:val="24"/>
        </w:rPr>
      </w:pPr>
    </w:p>
    <w:p w14:paraId="578BD22A" w14:textId="77777777" w:rsidR="00863EDC" w:rsidRDefault="00863EDC" w:rsidP="00863EDC">
      <w:pPr>
        <w:ind w:right="-630"/>
        <w:rPr>
          <w:b/>
          <w:sz w:val="28"/>
          <w:szCs w:val="28"/>
        </w:rPr>
      </w:pPr>
    </w:p>
    <w:p w14:paraId="0456829A" w14:textId="6D88A16C" w:rsidR="00F96002" w:rsidRPr="003D5D0B" w:rsidRDefault="00863EDC" w:rsidP="00F96002">
      <w:pPr>
        <w:ind w:right="-630" w:hanging="360"/>
        <w:rPr>
          <w:b/>
          <w:bCs/>
          <w:i/>
          <w:iCs/>
          <w:sz w:val="28"/>
          <w:szCs w:val="28"/>
        </w:rPr>
      </w:pPr>
      <w:r>
        <w:rPr>
          <w:b/>
          <w:sz w:val="28"/>
          <w:szCs w:val="28"/>
        </w:rPr>
        <w:t>A</w:t>
      </w:r>
      <w:r w:rsidR="004032D2" w:rsidRPr="004032D2">
        <w:rPr>
          <w:b/>
          <w:sz w:val="28"/>
          <w:szCs w:val="28"/>
        </w:rPr>
        <w:t>.</w:t>
      </w:r>
      <w:r w:rsidR="004032D2">
        <w:rPr>
          <w:sz w:val="28"/>
          <w:szCs w:val="28"/>
        </w:rPr>
        <w:t xml:space="preserve">  </w:t>
      </w:r>
      <w:r w:rsidR="00F96002" w:rsidRPr="003D5D0B">
        <w:rPr>
          <w:b/>
          <w:bCs/>
          <w:i/>
          <w:iCs/>
          <w:sz w:val="28"/>
          <w:szCs w:val="28"/>
        </w:rPr>
        <w:t>Service Learning Project and Field Experience Paper</w:t>
      </w:r>
    </w:p>
    <w:p w14:paraId="05DCFBBB" w14:textId="77777777" w:rsidR="00F96002" w:rsidRPr="003D5D0B" w:rsidRDefault="00F96002" w:rsidP="00F96002">
      <w:pPr>
        <w:rPr>
          <w:sz w:val="24"/>
          <w:szCs w:val="24"/>
        </w:rPr>
      </w:pPr>
    </w:p>
    <w:p w14:paraId="09B1E7BD" w14:textId="77777777" w:rsidR="00F96002" w:rsidRPr="003D5D0B" w:rsidRDefault="00F96002" w:rsidP="00AD4D0E">
      <w:pPr>
        <w:jc w:val="both"/>
        <w:rPr>
          <w:sz w:val="24"/>
          <w:szCs w:val="24"/>
        </w:rPr>
      </w:pPr>
      <w:r w:rsidRPr="003D5D0B">
        <w:rPr>
          <w:sz w:val="24"/>
          <w:szCs w:val="24"/>
        </w:rPr>
        <w:t xml:space="preserve">Each of you will have the opportunity to participate, learn and experience Child Protective Services (CPS) firsthand through a </w:t>
      </w:r>
      <w:proofErr w:type="gramStart"/>
      <w:r w:rsidRPr="003D5D0B">
        <w:rPr>
          <w:sz w:val="24"/>
          <w:szCs w:val="24"/>
        </w:rPr>
        <w:t>service learning</w:t>
      </w:r>
      <w:proofErr w:type="gramEnd"/>
      <w:r w:rsidRPr="003D5D0B">
        <w:rPr>
          <w:sz w:val="24"/>
          <w:szCs w:val="24"/>
        </w:rPr>
        <w:t xml:space="preserve"> project.  You must complete 20 service hours of volunteer work within the agency</w:t>
      </w:r>
      <w:r>
        <w:rPr>
          <w:sz w:val="24"/>
          <w:szCs w:val="24"/>
        </w:rPr>
        <w:t>,</w:t>
      </w:r>
      <w:r w:rsidRPr="003D5D0B">
        <w:rPr>
          <w:sz w:val="24"/>
          <w:szCs w:val="24"/>
        </w:rPr>
        <w:t xml:space="preserve"> which will allow you to observe the jobs social workers </w:t>
      </w:r>
      <w:r>
        <w:rPr>
          <w:sz w:val="24"/>
          <w:szCs w:val="24"/>
        </w:rPr>
        <w:t xml:space="preserve">(and non-social workers) </w:t>
      </w:r>
      <w:r w:rsidRPr="003D5D0B">
        <w:rPr>
          <w:sz w:val="24"/>
          <w:szCs w:val="24"/>
        </w:rPr>
        <w:t xml:space="preserve">perform on behalf of children and families who experience abuse and neglect.  </w:t>
      </w:r>
    </w:p>
    <w:p w14:paraId="0913F6FC" w14:textId="77777777" w:rsidR="00F96002" w:rsidRPr="003D5D0B" w:rsidRDefault="00F96002" w:rsidP="00AD4D0E">
      <w:pPr>
        <w:jc w:val="both"/>
        <w:rPr>
          <w:sz w:val="24"/>
          <w:szCs w:val="24"/>
        </w:rPr>
      </w:pPr>
    </w:p>
    <w:p w14:paraId="5DF6D34C" w14:textId="642856EA" w:rsidR="00F96002" w:rsidRPr="003D5D0B" w:rsidRDefault="00F96002" w:rsidP="00AD4D0E">
      <w:pPr>
        <w:jc w:val="both"/>
        <w:rPr>
          <w:i/>
          <w:iCs/>
          <w:sz w:val="24"/>
          <w:szCs w:val="24"/>
          <w:u w:val="single"/>
        </w:rPr>
      </w:pPr>
      <w:r w:rsidRPr="003D5D0B">
        <w:rPr>
          <w:sz w:val="24"/>
          <w:szCs w:val="24"/>
        </w:rPr>
        <w:t>You will complete and return the Volunteer Registration</w:t>
      </w:r>
      <w:r>
        <w:rPr>
          <w:sz w:val="24"/>
          <w:szCs w:val="24"/>
        </w:rPr>
        <w:t xml:space="preserve">/Background checks </w:t>
      </w:r>
      <w:r w:rsidRPr="003D5D0B">
        <w:rPr>
          <w:sz w:val="24"/>
          <w:szCs w:val="24"/>
        </w:rPr>
        <w:t xml:space="preserve">packet to your instructor no later than </w:t>
      </w:r>
      <w:r w:rsidR="000428F6">
        <w:rPr>
          <w:b/>
          <w:sz w:val="24"/>
          <w:szCs w:val="24"/>
          <w:u w:val="single"/>
        </w:rPr>
        <w:t xml:space="preserve">September </w:t>
      </w:r>
      <w:r w:rsidR="00E83DA3">
        <w:rPr>
          <w:b/>
          <w:sz w:val="24"/>
          <w:szCs w:val="24"/>
          <w:u w:val="single"/>
        </w:rPr>
        <w:t>1, 2015</w:t>
      </w:r>
      <w:r w:rsidRPr="003D5D0B">
        <w:rPr>
          <w:sz w:val="24"/>
          <w:szCs w:val="24"/>
        </w:rPr>
        <w:t xml:space="preserve">.  The packet must be complete before you can be assigned a placement.  </w:t>
      </w:r>
      <w:r w:rsidRPr="003D5D0B">
        <w:rPr>
          <w:i/>
          <w:iCs/>
          <w:sz w:val="24"/>
          <w:szCs w:val="24"/>
          <w:u w:val="single"/>
        </w:rPr>
        <w:t>You must also complete the criminal history permission form as well as have a current TB test (or proof that you’ve had one in the last year).</w:t>
      </w:r>
      <w:r w:rsidRPr="003D5D0B">
        <w:rPr>
          <w:sz w:val="24"/>
          <w:szCs w:val="24"/>
        </w:rPr>
        <w:t xml:space="preserve">  All Students must maintain </w:t>
      </w:r>
      <w:r w:rsidRPr="003D5D0B">
        <w:rPr>
          <w:sz w:val="24"/>
          <w:szCs w:val="24"/>
          <w:u w:val="single"/>
        </w:rPr>
        <w:t>confidentiality</w:t>
      </w:r>
      <w:r w:rsidRPr="003D5D0B">
        <w:rPr>
          <w:sz w:val="24"/>
          <w:szCs w:val="24"/>
        </w:rPr>
        <w:t xml:space="preserve"> regarding CPS clients and </w:t>
      </w:r>
      <w:r w:rsidRPr="003D5D0B">
        <w:rPr>
          <w:sz w:val="24"/>
          <w:szCs w:val="24"/>
          <w:u w:val="single"/>
        </w:rPr>
        <w:t xml:space="preserve">behave professionally at all times.  </w:t>
      </w:r>
    </w:p>
    <w:p w14:paraId="6114FBD3" w14:textId="77777777" w:rsidR="00F96002" w:rsidRPr="003D5D0B" w:rsidRDefault="00F96002" w:rsidP="00AD4D0E">
      <w:pPr>
        <w:jc w:val="both"/>
        <w:rPr>
          <w:sz w:val="24"/>
          <w:szCs w:val="24"/>
          <w:u w:val="single"/>
        </w:rPr>
      </w:pPr>
    </w:p>
    <w:p w14:paraId="7D0DB919" w14:textId="360749CE" w:rsidR="00F96002" w:rsidRPr="003D5D0B" w:rsidRDefault="00F96002" w:rsidP="00AD4D0E">
      <w:pPr>
        <w:jc w:val="both"/>
        <w:rPr>
          <w:sz w:val="24"/>
          <w:szCs w:val="24"/>
        </w:rPr>
      </w:pPr>
      <w:r w:rsidRPr="003D5D0B">
        <w:rPr>
          <w:sz w:val="24"/>
          <w:szCs w:val="24"/>
        </w:rPr>
        <w:t>Upon completion of your 20-hour volun</w:t>
      </w:r>
      <w:r>
        <w:rPr>
          <w:sz w:val="24"/>
          <w:szCs w:val="24"/>
        </w:rPr>
        <w:t xml:space="preserve">teer </w:t>
      </w:r>
      <w:r w:rsidR="004119FB">
        <w:rPr>
          <w:sz w:val="24"/>
          <w:szCs w:val="24"/>
        </w:rPr>
        <w:t>service you will submit a 3 to 4</w:t>
      </w:r>
      <w:r w:rsidRPr="003D5D0B">
        <w:rPr>
          <w:sz w:val="24"/>
          <w:szCs w:val="24"/>
        </w:rPr>
        <w:t xml:space="preserve"> page paper detailing your impressions, personal reactions, observations, and insights of your field experience. </w:t>
      </w:r>
      <w:r>
        <w:rPr>
          <w:sz w:val="24"/>
          <w:szCs w:val="24"/>
        </w:rPr>
        <w:t xml:space="preserve"> One page of your</w:t>
      </w:r>
      <w:r w:rsidRPr="003D5D0B">
        <w:rPr>
          <w:sz w:val="24"/>
          <w:szCs w:val="24"/>
        </w:rPr>
        <w:t xml:space="preserve"> paper should include a description of the Texas Department of Family and Protective Services</w:t>
      </w:r>
      <w:r>
        <w:rPr>
          <w:sz w:val="24"/>
          <w:szCs w:val="24"/>
        </w:rPr>
        <w:t>,</w:t>
      </w:r>
      <w:r w:rsidRPr="003D5D0B">
        <w:rPr>
          <w:sz w:val="24"/>
          <w:szCs w:val="24"/>
        </w:rPr>
        <w:t xml:space="preserve"> including the location of your placement, mission statement, organizational structure, and population served.  This paper may be turned in at any time throughout the semester up until </w:t>
      </w:r>
      <w:r w:rsidR="00E83DA3">
        <w:rPr>
          <w:b/>
          <w:bCs/>
          <w:sz w:val="24"/>
          <w:szCs w:val="24"/>
          <w:u w:val="single"/>
        </w:rPr>
        <w:t>November 24, 2015</w:t>
      </w:r>
      <w:r w:rsidRPr="003D5D0B">
        <w:rPr>
          <w:b/>
          <w:bCs/>
          <w:sz w:val="24"/>
          <w:szCs w:val="24"/>
        </w:rPr>
        <w:t>.</w:t>
      </w:r>
      <w:r w:rsidRPr="003D5D0B">
        <w:rPr>
          <w:sz w:val="24"/>
          <w:szCs w:val="24"/>
        </w:rPr>
        <w:t xml:space="preserve">  </w:t>
      </w:r>
      <w:r w:rsidRPr="003D5D0B">
        <w:rPr>
          <w:i/>
          <w:iCs/>
          <w:sz w:val="24"/>
          <w:szCs w:val="24"/>
        </w:rPr>
        <w:t xml:space="preserve">All service learning project </w:t>
      </w:r>
      <w:r>
        <w:rPr>
          <w:i/>
          <w:iCs/>
          <w:sz w:val="24"/>
          <w:szCs w:val="24"/>
        </w:rPr>
        <w:t xml:space="preserve">hours and </w:t>
      </w:r>
      <w:r w:rsidRPr="003D5D0B">
        <w:rPr>
          <w:i/>
          <w:iCs/>
          <w:sz w:val="24"/>
          <w:szCs w:val="24"/>
        </w:rPr>
        <w:t>papers MUST be turned in by that date</w:t>
      </w:r>
      <w:r w:rsidRPr="003D5D0B">
        <w:rPr>
          <w:sz w:val="24"/>
          <w:szCs w:val="24"/>
        </w:rPr>
        <w:t>.</w:t>
      </w:r>
    </w:p>
    <w:p w14:paraId="1282E00F" w14:textId="77777777" w:rsidR="00F96002" w:rsidRPr="003D5D0B" w:rsidRDefault="00F96002" w:rsidP="00AD4D0E">
      <w:pPr>
        <w:jc w:val="both"/>
        <w:rPr>
          <w:sz w:val="24"/>
          <w:szCs w:val="24"/>
        </w:rPr>
      </w:pPr>
    </w:p>
    <w:p w14:paraId="41DA492F" w14:textId="2E77A67E" w:rsidR="000B0731" w:rsidRDefault="00F96002" w:rsidP="000B0731">
      <w:pPr>
        <w:rPr>
          <w:sz w:val="24"/>
          <w:szCs w:val="24"/>
        </w:rPr>
      </w:pPr>
      <w:r w:rsidRPr="003D5D0B">
        <w:rPr>
          <w:sz w:val="24"/>
          <w:szCs w:val="24"/>
        </w:rPr>
        <w:t xml:space="preserve">The project will be graded on your successful completion of twenty hours of volunteer work with CPS as well as the completion of the </w:t>
      </w:r>
      <w:r w:rsidR="00E83DA3">
        <w:rPr>
          <w:sz w:val="24"/>
          <w:szCs w:val="24"/>
        </w:rPr>
        <w:t>3 to 4</w:t>
      </w:r>
      <w:r w:rsidRPr="003D5D0B">
        <w:rPr>
          <w:sz w:val="24"/>
          <w:szCs w:val="24"/>
        </w:rPr>
        <w:t xml:space="preserve"> page paper.  </w:t>
      </w:r>
      <w:r>
        <w:rPr>
          <w:sz w:val="24"/>
          <w:szCs w:val="24"/>
        </w:rPr>
        <w:t>In addition all students will be expected to participate in class discussions regarding their experiences at CPS.</w:t>
      </w:r>
      <w:r w:rsidR="000B0731" w:rsidRPr="000B0731">
        <w:rPr>
          <w:sz w:val="22"/>
          <w:szCs w:val="22"/>
        </w:rPr>
        <w:t xml:space="preserve"> </w:t>
      </w:r>
      <w:r w:rsidR="000B0731">
        <w:rPr>
          <w:sz w:val="22"/>
          <w:szCs w:val="22"/>
        </w:rPr>
        <w:t xml:space="preserve">  </w:t>
      </w:r>
      <w:r w:rsidR="000B0731" w:rsidRPr="000B0731">
        <w:rPr>
          <w:b/>
          <w:sz w:val="24"/>
          <w:szCs w:val="24"/>
        </w:rPr>
        <w:t>If you fail to complete the 20 hours of service and turn in a signed time sheet by the due date, the highest grade you will be able to make on this assignment is a 50.</w:t>
      </w:r>
      <w:r w:rsidR="000B0731" w:rsidRPr="000B0731">
        <w:rPr>
          <w:sz w:val="24"/>
          <w:szCs w:val="24"/>
        </w:rPr>
        <w:t xml:space="preserve">  There will be no exceptions.  You will have ample time during the semester to get the hours completed.  </w:t>
      </w:r>
    </w:p>
    <w:p w14:paraId="2CF849E5" w14:textId="77777777" w:rsidR="00E83DA3" w:rsidRDefault="00E83DA3" w:rsidP="000B0731">
      <w:pPr>
        <w:rPr>
          <w:sz w:val="24"/>
          <w:szCs w:val="24"/>
        </w:rPr>
      </w:pPr>
    </w:p>
    <w:p w14:paraId="34EBF23F" w14:textId="4A1FF08D" w:rsidR="00E83DA3" w:rsidRPr="002E242D" w:rsidRDefault="00E83DA3" w:rsidP="00E83DA3">
      <w:pPr>
        <w:rPr>
          <w:b/>
          <w:sz w:val="24"/>
          <w:szCs w:val="24"/>
        </w:rPr>
      </w:pPr>
      <w:r>
        <w:rPr>
          <w:sz w:val="24"/>
          <w:szCs w:val="24"/>
        </w:rPr>
        <w:t xml:space="preserve">At the completion of the </w:t>
      </w:r>
      <w:proofErr w:type="gramStart"/>
      <w:r>
        <w:rPr>
          <w:sz w:val="24"/>
          <w:szCs w:val="24"/>
        </w:rPr>
        <w:t>service learning</w:t>
      </w:r>
      <w:proofErr w:type="gramEnd"/>
      <w:r>
        <w:rPr>
          <w:sz w:val="24"/>
          <w:szCs w:val="24"/>
        </w:rPr>
        <w:t xml:space="preserve"> placement, students </w:t>
      </w:r>
      <w:r w:rsidRPr="00932C5F">
        <w:rPr>
          <w:sz w:val="24"/>
          <w:szCs w:val="24"/>
          <w:u w:val="single"/>
        </w:rPr>
        <w:t>must</w:t>
      </w:r>
      <w:r>
        <w:rPr>
          <w:sz w:val="24"/>
          <w:szCs w:val="24"/>
        </w:rPr>
        <w:t xml:space="preserve"> email the person they worked with primarily and thank them for their time, this is a professional courtesy.  A copy of this email is to be attached to the paper.  </w:t>
      </w:r>
      <w:r w:rsidRPr="002E242D">
        <w:rPr>
          <w:b/>
          <w:sz w:val="24"/>
          <w:szCs w:val="24"/>
        </w:rPr>
        <w:t>A deduction of ten points will be assessed if this is not completed.</w:t>
      </w:r>
    </w:p>
    <w:p w14:paraId="6E367094" w14:textId="77777777" w:rsidR="00F96002" w:rsidRPr="003D5D0B" w:rsidRDefault="00F96002" w:rsidP="00AD4D0E">
      <w:pPr>
        <w:jc w:val="both"/>
        <w:rPr>
          <w:sz w:val="24"/>
          <w:szCs w:val="24"/>
        </w:rPr>
      </w:pPr>
    </w:p>
    <w:p w14:paraId="3989DC2C" w14:textId="77777777" w:rsidR="00F96002" w:rsidRDefault="00F96002" w:rsidP="00AD4D0E">
      <w:pPr>
        <w:jc w:val="both"/>
        <w:rPr>
          <w:sz w:val="24"/>
          <w:szCs w:val="24"/>
        </w:rPr>
      </w:pPr>
    </w:p>
    <w:p w14:paraId="78D047F1" w14:textId="77777777" w:rsidR="00F96002" w:rsidRPr="00EB2270" w:rsidRDefault="00F96002" w:rsidP="00AD4D0E">
      <w:pPr>
        <w:jc w:val="both"/>
        <w:rPr>
          <w:b/>
          <w:i/>
          <w:sz w:val="24"/>
          <w:szCs w:val="24"/>
          <w:u w:val="single"/>
        </w:rPr>
      </w:pPr>
      <w:r w:rsidRPr="00EB2270">
        <w:rPr>
          <w:b/>
          <w:i/>
          <w:sz w:val="24"/>
          <w:szCs w:val="24"/>
          <w:u w:val="single"/>
        </w:rPr>
        <w:t>Alternate Assignment</w:t>
      </w:r>
      <w:r>
        <w:rPr>
          <w:b/>
          <w:i/>
          <w:sz w:val="24"/>
          <w:szCs w:val="24"/>
          <w:u w:val="single"/>
        </w:rPr>
        <w:t>: Child Welfare Research Paper</w:t>
      </w:r>
    </w:p>
    <w:p w14:paraId="6964DF16" w14:textId="77777777" w:rsidR="00F96002" w:rsidRPr="003D5D0B" w:rsidRDefault="00F96002" w:rsidP="00AD4D0E">
      <w:pPr>
        <w:jc w:val="both"/>
        <w:rPr>
          <w:sz w:val="24"/>
          <w:szCs w:val="24"/>
        </w:rPr>
      </w:pPr>
    </w:p>
    <w:p w14:paraId="5DCF369E" w14:textId="7141D2E4" w:rsidR="00F96002" w:rsidRPr="003D5D0B" w:rsidRDefault="00F96002" w:rsidP="00AD4D0E">
      <w:pPr>
        <w:jc w:val="both"/>
        <w:rPr>
          <w:b/>
          <w:bCs/>
          <w:sz w:val="24"/>
          <w:szCs w:val="24"/>
        </w:rPr>
      </w:pPr>
      <w:r w:rsidRPr="003D5D0B">
        <w:rPr>
          <w:sz w:val="24"/>
          <w:szCs w:val="24"/>
        </w:rPr>
        <w:t xml:space="preserve">If it is </w:t>
      </w:r>
      <w:r w:rsidRPr="003D5D0B">
        <w:rPr>
          <w:i/>
          <w:iCs/>
          <w:sz w:val="24"/>
          <w:szCs w:val="24"/>
        </w:rPr>
        <w:t xml:space="preserve">absolutely impossible </w:t>
      </w:r>
      <w:r w:rsidRPr="003D5D0B">
        <w:rPr>
          <w:sz w:val="24"/>
          <w:szCs w:val="24"/>
        </w:rPr>
        <w:t xml:space="preserve">for you to complete a </w:t>
      </w:r>
      <w:proofErr w:type="gramStart"/>
      <w:r w:rsidRPr="003D5D0B">
        <w:rPr>
          <w:sz w:val="24"/>
          <w:szCs w:val="24"/>
        </w:rPr>
        <w:t>service learning</w:t>
      </w:r>
      <w:proofErr w:type="gramEnd"/>
      <w:r w:rsidRPr="003D5D0B">
        <w:rPr>
          <w:sz w:val="24"/>
          <w:szCs w:val="24"/>
        </w:rPr>
        <w:t xml:space="preserve"> project, you may to turn in a research paper that comprehensively addresses any area of child welfare of significant interest to the student</w:t>
      </w:r>
      <w:r>
        <w:rPr>
          <w:sz w:val="24"/>
          <w:szCs w:val="24"/>
        </w:rPr>
        <w:t>.  T</w:t>
      </w:r>
      <w:r w:rsidRPr="003D5D0B">
        <w:rPr>
          <w:sz w:val="24"/>
          <w:szCs w:val="24"/>
        </w:rPr>
        <w:t>he topic should be approved in advance by the instructor</w:t>
      </w:r>
      <w:r>
        <w:rPr>
          <w:sz w:val="24"/>
          <w:szCs w:val="24"/>
        </w:rPr>
        <w:t xml:space="preserve"> and won’t repeat the subject of any group projects</w:t>
      </w:r>
      <w:r w:rsidRPr="003D5D0B">
        <w:rPr>
          <w:sz w:val="24"/>
          <w:szCs w:val="24"/>
        </w:rPr>
        <w:t>.  The research paper must be turned in by</w:t>
      </w:r>
      <w:r w:rsidRPr="003D5D0B">
        <w:rPr>
          <w:b/>
          <w:bCs/>
          <w:sz w:val="24"/>
          <w:szCs w:val="24"/>
        </w:rPr>
        <w:t xml:space="preserve"> </w:t>
      </w:r>
      <w:r w:rsidR="00E83DA3">
        <w:rPr>
          <w:b/>
          <w:bCs/>
          <w:sz w:val="24"/>
          <w:szCs w:val="24"/>
          <w:u w:val="single"/>
        </w:rPr>
        <w:t>November 24, 2015</w:t>
      </w:r>
      <w:r w:rsidRPr="003D5D0B">
        <w:rPr>
          <w:b/>
          <w:bCs/>
          <w:sz w:val="24"/>
          <w:szCs w:val="24"/>
        </w:rPr>
        <w:t>.</w:t>
      </w:r>
      <w:r>
        <w:rPr>
          <w:b/>
          <w:bCs/>
          <w:sz w:val="24"/>
          <w:szCs w:val="24"/>
        </w:rPr>
        <w:t xml:space="preserve">  **Completion of a research paper in lieu of the service learning hours and paper will only be allowed in the circumstances where the student isn’</w:t>
      </w:r>
      <w:r w:rsidR="000B0731">
        <w:rPr>
          <w:b/>
          <w:bCs/>
          <w:sz w:val="24"/>
          <w:szCs w:val="24"/>
        </w:rPr>
        <w:t>t permitted to volunteer at DFPS</w:t>
      </w:r>
      <w:proofErr w:type="gramStart"/>
      <w:r>
        <w:rPr>
          <w:b/>
          <w:bCs/>
          <w:sz w:val="24"/>
          <w:szCs w:val="24"/>
        </w:rPr>
        <w:t>.*</w:t>
      </w:r>
      <w:proofErr w:type="gramEnd"/>
      <w:r>
        <w:rPr>
          <w:b/>
          <w:bCs/>
          <w:sz w:val="24"/>
          <w:szCs w:val="24"/>
        </w:rPr>
        <w:t>*</w:t>
      </w:r>
    </w:p>
    <w:p w14:paraId="716F2D41" w14:textId="77777777" w:rsidR="00F96002" w:rsidRPr="003D5D0B" w:rsidRDefault="00F96002" w:rsidP="00AD4D0E">
      <w:pPr>
        <w:jc w:val="both"/>
        <w:rPr>
          <w:sz w:val="24"/>
          <w:szCs w:val="24"/>
        </w:rPr>
      </w:pPr>
    </w:p>
    <w:p w14:paraId="5127F8FE" w14:textId="77777777" w:rsidR="00F96002" w:rsidRPr="003D5D0B" w:rsidRDefault="00F96002" w:rsidP="00AD4D0E">
      <w:pPr>
        <w:jc w:val="both"/>
        <w:rPr>
          <w:sz w:val="24"/>
          <w:szCs w:val="24"/>
        </w:rPr>
      </w:pPr>
      <w:r w:rsidRPr="003D5D0B">
        <w:rPr>
          <w:sz w:val="24"/>
          <w:szCs w:val="24"/>
        </w:rPr>
        <w:lastRenderedPageBreak/>
        <w:t>As in all written work, good English (i.e. accurate spelling, correct grammar, clear sentence structure and coherent paragraphing) is required. Good quality writing is a professional skill of particular necessity to those working in the field of child welfare and preparing cases for legal oversight and court presentation.</w:t>
      </w:r>
    </w:p>
    <w:p w14:paraId="05881526" w14:textId="77777777" w:rsidR="00F96002" w:rsidRPr="003D5D0B" w:rsidRDefault="00F96002" w:rsidP="00AD4D0E">
      <w:pPr>
        <w:jc w:val="both"/>
        <w:rPr>
          <w:sz w:val="24"/>
          <w:szCs w:val="24"/>
        </w:rPr>
      </w:pPr>
    </w:p>
    <w:p w14:paraId="50A0035C" w14:textId="77777777" w:rsidR="00F96002" w:rsidRPr="003D5D0B" w:rsidRDefault="00F96002" w:rsidP="00AD4D0E">
      <w:pPr>
        <w:jc w:val="both"/>
        <w:rPr>
          <w:sz w:val="24"/>
          <w:szCs w:val="24"/>
        </w:rPr>
      </w:pPr>
      <w:r w:rsidRPr="003D5D0B">
        <w:rPr>
          <w:sz w:val="24"/>
          <w:szCs w:val="24"/>
        </w:rPr>
        <w:t xml:space="preserve">The child welfare research paper is to be </w:t>
      </w:r>
      <w:r>
        <w:rPr>
          <w:sz w:val="24"/>
          <w:szCs w:val="24"/>
        </w:rPr>
        <w:t>12-15</w:t>
      </w:r>
      <w:r w:rsidRPr="003D5D0B">
        <w:rPr>
          <w:sz w:val="24"/>
          <w:szCs w:val="24"/>
        </w:rPr>
        <w:t xml:space="preserve"> pages typed, double-spaced, font size # 12 and with margins of one inch.   Title pages as well as a bibliography are required. It is to be written and cited according to APA standards and is to include a minimum of six (6) sources. Sources must include a personal interview with a professional working in the field and the student must cite a minimum four professional child welfare (or other directly related professional) journals. The instructor must approve journals selected outside of the field of child welfare. Use of Internet references is highly supported. The following outline is to be used as a guide for development of your paper.</w:t>
      </w:r>
    </w:p>
    <w:p w14:paraId="25ADAEE0" w14:textId="77777777" w:rsidR="00F96002" w:rsidRPr="003D5D0B" w:rsidRDefault="00F96002" w:rsidP="00AD4D0E">
      <w:pPr>
        <w:jc w:val="both"/>
        <w:rPr>
          <w:sz w:val="24"/>
          <w:szCs w:val="24"/>
        </w:rPr>
      </w:pPr>
    </w:p>
    <w:p w14:paraId="131A81AC" w14:textId="77777777" w:rsidR="00F96002" w:rsidRPr="003D5D0B" w:rsidRDefault="00F96002" w:rsidP="00AD4D0E">
      <w:pPr>
        <w:numPr>
          <w:ilvl w:val="0"/>
          <w:numId w:val="2"/>
        </w:numPr>
        <w:tabs>
          <w:tab w:val="num" w:pos="720"/>
        </w:tabs>
        <w:ind w:left="720" w:hanging="360"/>
        <w:jc w:val="both"/>
        <w:rPr>
          <w:sz w:val="24"/>
          <w:szCs w:val="24"/>
        </w:rPr>
      </w:pPr>
      <w:r w:rsidRPr="003D5D0B">
        <w:rPr>
          <w:sz w:val="24"/>
          <w:szCs w:val="24"/>
        </w:rPr>
        <w:t>Introduction: Statement of the problem or concern. Identify and describe the dynamics of the problem. Include the demographics of the population impacted and/or of the community examined.</w:t>
      </w:r>
    </w:p>
    <w:p w14:paraId="7AED6318" w14:textId="77777777" w:rsidR="00F96002" w:rsidRPr="003D5D0B" w:rsidRDefault="00F96002" w:rsidP="00AD4D0E">
      <w:pPr>
        <w:ind w:left="360"/>
        <w:jc w:val="both"/>
        <w:rPr>
          <w:sz w:val="24"/>
          <w:szCs w:val="24"/>
        </w:rPr>
      </w:pPr>
    </w:p>
    <w:p w14:paraId="7FFF9816" w14:textId="77777777" w:rsidR="00F96002" w:rsidRPr="003D5D0B" w:rsidRDefault="00F96002" w:rsidP="00AD4D0E">
      <w:pPr>
        <w:ind w:left="720" w:hanging="360"/>
        <w:jc w:val="both"/>
        <w:rPr>
          <w:sz w:val="24"/>
          <w:szCs w:val="24"/>
        </w:rPr>
      </w:pPr>
      <w:r w:rsidRPr="003D5D0B">
        <w:rPr>
          <w:sz w:val="24"/>
          <w:szCs w:val="24"/>
        </w:rPr>
        <w:t>II.</w:t>
      </w:r>
      <w:r w:rsidRPr="003D5D0B">
        <w:rPr>
          <w:sz w:val="24"/>
          <w:szCs w:val="24"/>
        </w:rPr>
        <w:tab/>
        <w:t>Findings: Literature review (sources cited). Determine the scope of the problem, the population impacted, the history, the risk factors, interventions attempted, community resources/responses, lack of community resources/response, outcome success, the prognosis for problem resolution, the short and long-term impact on the victim, the community response existing and/or needed (policies, agencies, resources, laws, etc.).</w:t>
      </w:r>
    </w:p>
    <w:p w14:paraId="0B7A7450" w14:textId="77777777" w:rsidR="00F96002" w:rsidRPr="003D5D0B" w:rsidRDefault="00F96002" w:rsidP="00AD4D0E">
      <w:pPr>
        <w:ind w:left="720" w:hanging="360"/>
        <w:jc w:val="both"/>
        <w:rPr>
          <w:sz w:val="24"/>
          <w:szCs w:val="24"/>
        </w:rPr>
      </w:pPr>
    </w:p>
    <w:p w14:paraId="73CCDF53" w14:textId="77777777" w:rsidR="00F96002" w:rsidRPr="003D5D0B" w:rsidRDefault="00F96002" w:rsidP="00AD4D0E">
      <w:pPr>
        <w:ind w:left="720" w:hanging="360"/>
        <w:jc w:val="both"/>
        <w:rPr>
          <w:sz w:val="24"/>
          <w:szCs w:val="24"/>
        </w:rPr>
      </w:pPr>
      <w:r w:rsidRPr="003D5D0B">
        <w:rPr>
          <w:sz w:val="24"/>
          <w:szCs w:val="24"/>
        </w:rPr>
        <w:t>III.</w:t>
      </w:r>
      <w:r w:rsidRPr="003D5D0B">
        <w:rPr>
          <w:sz w:val="24"/>
          <w:szCs w:val="24"/>
        </w:rPr>
        <w:tab/>
        <w:t xml:space="preserve">Conclusion: Summarize the current status of the problem. Include your personal feelings and impressions about </w:t>
      </w:r>
      <w:r>
        <w:rPr>
          <w:sz w:val="24"/>
          <w:szCs w:val="24"/>
        </w:rPr>
        <w:t xml:space="preserve">the </w:t>
      </w:r>
      <w:r w:rsidRPr="003D5D0B">
        <w:rPr>
          <w:sz w:val="24"/>
          <w:szCs w:val="24"/>
        </w:rPr>
        <w:t>situation, the victim and the perpetrator (if relevant). Discuss the implications for the future. Make recommendations based on your research findings.</w:t>
      </w:r>
    </w:p>
    <w:p w14:paraId="15A0712F" w14:textId="77777777" w:rsidR="00F96002" w:rsidRPr="003D5D0B" w:rsidRDefault="00F96002" w:rsidP="00AD4D0E">
      <w:pPr>
        <w:ind w:left="720" w:hanging="360"/>
        <w:jc w:val="both"/>
        <w:rPr>
          <w:sz w:val="24"/>
          <w:szCs w:val="24"/>
        </w:rPr>
      </w:pPr>
    </w:p>
    <w:p w14:paraId="4722DFA1" w14:textId="77777777" w:rsidR="00F96002" w:rsidRPr="003D5D0B" w:rsidRDefault="00F96002" w:rsidP="00AD4D0E">
      <w:pPr>
        <w:jc w:val="both"/>
        <w:rPr>
          <w:b/>
          <w:bCs/>
          <w:sz w:val="24"/>
          <w:szCs w:val="24"/>
        </w:rPr>
      </w:pPr>
      <w:r w:rsidRPr="003D5D0B">
        <w:rPr>
          <w:b/>
          <w:bCs/>
          <w:sz w:val="24"/>
          <w:szCs w:val="24"/>
        </w:rPr>
        <w:t>Grading Criteria for Child Welfare Research Paper:</w:t>
      </w:r>
    </w:p>
    <w:p w14:paraId="1FEA0F3D" w14:textId="77777777" w:rsidR="00F96002" w:rsidRPr="003D5D0B" w:rsidRDefault="00F96002" w:rsidP="00AD4D0E">
      <w:pPr>
        <w:jc w:val="both"/>
        <w:rPr>
          <w:b/>
          <w:bCs/>
          <w:sz w:val="24"/>
          <w:szCs w:val="24"/>
        </w:rPr>
      </w:pPr>
    </w:p>
    <w:p w14:paraId="1423AEB4" w14:textId="380A8925" w:rsidR="00F96002" w:rsidRPr="003D5D0B" w:rsidRDefault="00F96002" w:rsidP="00AD4D0E">
      <w:pPr>
        <w:jc w:val="both"/>
        <w:rPr>
          <w:sz w:val="24"/>
          <w:szCs w:val="24"/>
        </w:rPr>
      </w:pPr>
      <w:r w:rsidRPr="003D5D0B">
        <w:rPr>
          <w:sz w:val="24"/>
          <w:szCs w:val="24"/>
        </w:rPr>
        <w:t>The paper will be graded on the use of appropriate document structure, depth of knowledge presented, overall content, clarity of language and the writing skill evident. A paper with major problems in grammar, spelling and format will have a letter grade deduction. All papers are due at the beginning of class on the date assigned.  Late papers will not be accepted (unless prior arrang</w:t>
      </w:r>
      <w:r>
        <w:rPr>
          <w:sz w:val="24"/>
          <w:szCs w:val="24"/>
        </w:rPr>
        <w:t>ements have been made with the i</w:t>
      </w:r>
      <w:r w:rsidRPr="003D5D0B">
        <w:rPr>
          <w:sz w:val="24"/>
          <w:szCs w:val="24"/>
        </w:rPr>
        <w:t xml:space="preserve">nstructor).  A late paper will </w:t>
      </w:r>
      <w:r>
        <w:rPr>
          <w:sz w:val="24"/>
          <w:szCs w:val="24"/>
        </w:rPr>
        <w:t xml:space="preserve">receive an automatic </w:t>
      </w:r>
      <w:proofErr w:type="gramStart"/>
      <w:r>
        <w:rPr>
          <w:sz w:val="24"/>
          <w:szCs w:val="24"/>
        </w:rPr>
        <w:t>ten point</w:t>
      </w:r>
      <w:proofErr w:type="gramEnd"/>
      <w:r>
        <w:rPr>
          <w:sz w:val="24"/>
          <w:szCs w:val="24"/>
        </w:rPr>
        <w:t xml:space="preserve"> deduction.</w:t>
      </w:r>
      <w:r w:rsidRPr="003D5D0B">
        <w:rPr>
          <w:sz w:val="24"/>
          <w:szCs w:val="24"/>
        </w:rPr>
        <w:t xml:space="preserve"> The p</w:t>
      </w:r>
      <w:r>
        <w:rPr>
          <w:sz w:val="24"/>
          <w:szCs w:val="24"/>
        </w:rPr>
        <w:t xml:space="preserve">aper will then be graded minus </w:t>
      </w:r>
      <w:r w:rsidR="004119FB">
        <w:rPr>
          <w:sz w:val="24"/>
          <w:szCs w:val="24"/>
        </w:rPr>
        <w:t>ten</w:t>
      </w:r>
      <w:r w:rsidRPr="003D5D0B">
        <w:rPr>
          <w:sz w:val="24"/>
          <w:szCs w:val="24"/>
        </w:rPr>
        <w:t xml:space="preserve"> points for each day the paper is late. Please note copies of journal </w:t>
      </w:r>
      <w:r w:rsidR="00863EDC">
        <w:rPr>
          <w:sz w:val="24"/>
          <w:szCs w:val="24"/>
        </w:rPr>
        <w:t>articles cited must be attached.</w:t>
      </w:r>
    </w:p>
    <w:p w14:paraId="281B2F3C" w14:textId="77777777" w:rsidR="00153647" w:rsidRDefault="00153647" w:rsidP="00863EDC">
      <w:pPr>
        <w:jc w:val="both"/>
        <w:rPr>
          <w:b/>
          <w:bCs/>
          <w:sz w:val="28"/>
          <w:szCs w:val="28"/>
        </w:rPr>
      </w:pPr>
    </w:p>
    <w:p w14:paraId="35EFE1DF" w14:textId="77777777" w:rsidR="00153647" w:rsidRDefault="00153647" w:rsidP="00863EDC">
      <w:pPr>
        <w:jc w:val="both"/>
        <w:rPr>
          <w:b/>
          <w:bCs/>
          <w:sz w:val="28"/>
          <w:szCs w:val="28"/>
        </w:rPr>
      </w:pPr>
    </w:p>
    <w:p w14:paraId="37F1FD77" w14:textId="0FDB04AC" w:rsidR="00F96002" w:rsidRPr="003D5D0B" w:rsidRDefault="00863EDC" w:rsidP="00AD4D0E">
      <w:pPr>
        <w:ind w:hanging="360"/>
        <w:jc w:val="both"/>
        <w:rPr>
          <w:i/>
          <w:iCs/>
          <w:sz w:val="28"/>
          <w:szCs w:val="28"/>
        </w:rPr>
      </w:pPr>
      <w:r>
        <w:rPr>
          <w:b/>
          <w:bCs/>
          <w:sz w:val="28"/>
          <w:szCs w:val="28"/>
        </w:rPr>
        <w:t>B</w:t>
      </w:r>
      <w:r w:rsidR="00F96002" w:rsidRPr="003D5D0B">
        <w:rPr>
          <w:b/>
          <w:bCs/>
          <w:sz w:val="28"/>
          <w:szCs w:val="28"/>
        </w:rPr>
        <w:t>.</w:t>
      </w:r>
      <w:r w:rsidR="00F96002" w:rsidRPr="003D5D0B">
        <w:rPr>
          <w:b/>
          <w:bCs/>
          <w:sz w:val="28"/>
          <w:szCs w:val="28"/>
        </w:rPr>
        <w:tab/>
      </w:r>
      <w:r w:rsidR="00F96002" w:rsidRPr="003D5D0B">
        <w:rPr>
          <w:b/>
          <w:bCs/>
          <w:sz w:val="28"/>
          <w:szCs w:val="28"/>
        </w:rPr>
        <w:tab/>
      </w:r>
      <w:r w:rsidR="00F96002" w:rsidRPr="003D5D0B">
        <w:rPr>
          <w:b/>
          <w:bCs/>
          <w:i/>
          <w:iCs/>
          <w:sz w:val="28"/>
          <w:szCs w:val="28"/>
        </w:rPr>
        <w:t xml:space="preserve">Group Project </w:t>
      </w:r>
    </w:p>
    <w:p w14:paraId="5995A269" w14:textId="77777777" w:rsidR="00F96002" w:rsidRPr="003D5D0B" w:rsidRDefault="00F96002" w:rsidP="00AD4D0E">
      <w:pPr>
        <w:jc w:val="both"/>
        <w:rPr>
          <w:i/>
          <w:iCs/>
          <w:sz w:val="24"/>
          <w:szCs w:val="24"/>
        </w:rPr>
      </w:pPr>
    </w:p>
    <w:p w14:paraId="5C846A5D" w14:textId="4171B185" w:rsidR="00F96002" w:rsidRPr="003D5D0B" w:rsidRDefault="00F96002" w:rsidP="00AD4D0E">
      <w:pPr>
        <w:jc w:val="both"/>
        <w:rPr>
          <w:b/>
          <w:bCs/>
          <w:sz w:val="24"/>
          <w:szCs w:val="24"/>
        </w:rPr>
      </w:pPr>
      <w:r w:rsidRPr="003D5D0B">
        <w:rPr>
          <w:sz w:val="24"/>
          <w:szCs w:val="24"/>
        </w:rPr>
        <w:t xml:space="preserve">During the second week of classes, you will select a topic of interest from the list below to complete a group project.  This project will be completed in </w:t>
      </w:r>
      <w:r>
        <w:rPr>
          <w:sz w:val="24"/>
          <w:szCs w:val="24"/>
        </w:rPr>
        <w:t>small groups</w:t>
      </w:r>
      <w:r w:rsidRPr="003D5D0B">
        <w:rPr>
          <w:sz w:val="24"/>
          <w:szCs w:val="24"/>
        </w:rPr>
        <w:t xml:space="preserve">.  Once you have selected a topic it must be approved by the instructor so there are no topics repeated in a class.  You </w:t>
      </w:r>
      <w:r>
        <w:rPr>
          <w:sz w:val="24"/>
          <w:szCs w:val="24"/>
        </w:rPr>
        <w:t xml:space="preserve">and your partner(s) </w:t>
      </w:r>
      <w:r w:rsidRPr="003D5D0B">
        <w:rPr>
          <w:sz w:val="24"/>
          <w:szCs w:val="24"/>
        </w:rPr>
        <w:t xml:space="preserve">will write a </w:t>
      </w:r>
      <w:r>
        <w:rPr>
          <w:sz w:val="24"/>
          <w:szCs w:val="24"/>
        </w:rPr>
        <w:t xml:space="preserve">group </w:t>
      </w:r>
      <w:r w:rsidRPr="003D5D0B">
        <w:rPr>
          <w:sz w:val="24"/>
          <w:szCs w:val="24"/>
        </w:rPr>
        <w:t xml:space="preserve">paper, using APA format, reflecting your interest, research, and conclusions.  The paper, which will be completed by </w:t>
      </w:r>
      <w:r>
        <w:rPr>
          <w:sz w:val="24"/>
          <w:szCs w:val="24"/>
        </w:rPr>
        <w:t xml:space="preserve">all group members, will be    </w:t>
      </w:r>
      <w:proofErr w:type="gramStart"/>
      <w:r>
        <w:rPr>
          <w:sz w:val="24"/>
          <w:szCs w:val="24"/>
        </w:rPr>
        <w:t>8 to 10</w:t>
      </w:r>
      <w:r w:rsidRPr="003D5D0B">
        <w:rPr>
          <w:sz w:val="24"/>
          <w:szCs w:val="24"/>
        </w:rPr>
        <w:t xml:space="preserve"> pages</w:t>
      </w:r>
      <w:proofErr w:type="gramEnd"/>
      <w:r w:rsidRPr="003D5D0B">
        <w:rPr>
          <w:sz w:val="24"/>
          <w:szCs w:val="24"/>
        </w:rPr>
        <w:t xml:space="preserve"> in length.  You will then create study materials/handouts, activities, etc. and </w:t>
      </w:r>
      <w:r w:rsidRPr="003D5D0B">
        <w:rPr>
          <w:sz w:val="24"/>
          <w:szCs w:val="24"/>
        </w:rPr>
        <w:lastRenderedPageBreak/>
        <w:t xml:space="preserve">present the topic in an interesting, and most importantly, informative manner to the class.  Groups will make a </w:t>
      </w:r>
      <w:proofErr w:type="gramStart"/>
      <w:r>
        <w:rPr>
          <w:sz w:val="24"/>
          <w:szCs w:val="24"/>
        </w:rPr>
        <w:t>20</w:t>
      </w:r>
      <w:r w:rsidRPr="003D5D0B">
        <w:rPr>
          <w:sz w:val="24"/>
          <w:szCs w:val="24"/>
        </w:rPr>
        <w:t xml:space="preserve"> minute</w:t>
      </w:r>
      <w:proofErr w:type="gramEnd"/>
      <w:r w:rsidRPr="003D5D0B">
        <w:rPr>
          <w:sz w:val="24"/>
          <w:szCs w:val="24"/>
        </w:rPr>
        <w:t xml:space="preserve"> presentation. You may utilize full-text </w:t>
      </w:r>
      <w:proofErr w:type="gramStart"/>
      <w:r w:rsidRPr="003D5D0B">
        <w:rPr>
          <w:sz w:val="24"/>
          <w:szCs w:val="24"/>
        </w:rPr>
        <w:t>internet</w:t>
      </w:r>
      <w:proofErr w:type="gramEnd"/>
      <w:r w:rsidRPr="003D5D0B">
        <w:rPr>
          <w:sz w:val="24"/>
          <w:szCs w:val="24"/>
        </w:rPr>
        <w:t xml:space="preserve"> articles, professional publications, interviews with professional social workers, governmental documents, etc. to research and present your topic.  </w:t>
      </w:r>
      <w:r w:rsidR="002F367B" w:rsidRPr="003D5D0B">
        <w:rPr>
          <w:sz w:val="24"/>
          <w:szCs w:val="24"/>
        </w:rPr>
        <w:t xml:space="preserve">.  </w:t>
      </w:r>
      <w:r w:rsidR="002F367B" w:rsidRPr="00ED3575">
        <w:rPr>
          <w:b/>
          <w:sz w:val="24"/>
          <w:szCs w:val="24"/>
        </w:rPr>
        <w:t>(YouTube videos cannot comprise more than five minutes of the total presentation length).</w:t>
      </w:r>
      <w:r w:rsidR="002F367B">
        <w:rPr>
          <w:sz w:val="24"/>
          <w:szCs w:val="24"/>
        </w:rPr>
        <w:t xml:space="preserve">  </w:t>
      </w:r>
      <w:r w:rsidR="000428F6">
        <w:rPr>
          <w:sz w:val="24"/>
          <w:szCs w:val="24"/>
        </w:rPr>
        <w:t xml:space="preserve">You must include a minimum of five sources.  </w:t>
      </w:r>
      <w:r w:rsidRPr="003D5D0B">
        <w:rPr>
          <w:sz w:val="24"/>
          <w:szCs w:val="24"/>
        </w:rPr>
        <w:t xml:space="preserve">This project </w:t>
      </w:r>
      <w:r>
        <w:rPr>
          <w:sz w:val="24"/>
          <w:szCs w:val="24"/>
        </w:rPr>
        <w:t xml:space="preserve">paper </w:t>
      </w:r>
      <w:r w:rsidRPr="003D5D0B">
        <w:rPr>
          <w:sz w:val="24"/>
          <w:szCs w:val="24"/>
        </w:rPr>
        <w:t xml:space="preserve">will be due </w:t>
      </w:r>
      <w:r w:rsidR="00E83DA3">
        <w:rPr>
          <w:b/>
          <w:bCs/>
          <w:sz w:val="24"/>
          <w:szCs w:val="24"/>
          <w:u w:val="single"/>
        </w:rPr>
        <w:t>October 13, 2015</w:t>
      </w:r>
      <w:r w:rsidRPr="003D5D0B">
        <w:rPr>
          <w:b/>
          <w:bCs/>
          <w:sz w:val="24"/>
          <w:szCs w:val="24"/>
          <w:u w:val="single"/>
        </w:rPr>
        <w:t xml:space="preserve"> </w:t>
      </w:r>
      <w:r>
        <w:rPr>
          <w:b/>
          <w:bCs/>
          <w:sz w:val="24"/>
          <w:szCs w:val="24"/>
          <w:u w:val="single"/>
        </w:rPr>
        <w:t>and pre</w:t>
      </w:r>
      <w:r w:rsidR="00442DFD">
        <w:rPr>
          <w:b/>
          <w:bCs/>
          <w:sz w:val="24"/>
          <w:szCs w:val="24"/>
          <w:u w:val="single"/>
        </w:rPr>
        <w:t xml:space="preserve">sentations will be heard </w:t>
      </w:r>
      <w:r w:rsidR="00E83DA3">
        <w:rPr>
          <w:b/>
          <w:bCs/>
          <w:sz w:val="24"/>
          <w:szCs w:val="24"/>
          <w:u w:val="single"/>
        </w:rPr>
        <w:t>October 13</w:t>
      </w:r>
      <w:r w:rsidR="000428F6">
        <w:rPr>
          <w:b/>
          <w:bCs/>
          <w:sz w:val="24"/>
          <w:szCs w:val="24"/>
          <w:u w:val="single"/>
        </w:rPr>
        <w:t xml:space="preserve">, </w:t>
      </w:r>
      <w:r w:rsidR="00E83DA3">
        <w:rPr>
          <w:b/>
          <w:bCs/>
          <w:sz w:val="24"/>
          <w:szCs w:val="24"/>
          <w:u w:val="single"/>
        </w:rPr>
        <w:t>2015</w:t>
      </w:r>
      <w:r w:rsidR="002F367B">
        <w:rPr>
          <w:b/>
          <w:bCs/>
          <w:sz w:val="24"/>
          <w:szCs w:val="24"/>
          <w:u w:val="single"/>
        </w:rPr>
        <w:t xml:space="preserve"> and October 15, 2015.</w:t>
      </w:r>
    </w:p>
    <w:p w14:paraId="5EF151EB" w14:textId="77777777" w:rsidR="00F96002" w:rsidRDefault="00F96002" w:rsidP="00AD4D0E">
      <w:pPr>
        <w:jc w:val="both"/>
        <w:rPr>
          <w:b/>
          <w:bCs/>
          <w:sz w:val="24"/>
          <w:szCs w:val="24"/>
        </w:rPr>
      </w:pPr>
    </w:p>
    <w:p w14:paraId="6AE07FEE" w14:textId="77777777" w:rsidR="00F96002" w:rsidRPr="003D5D0B" w:rsidRDefault="00F96002" w:rsidP="00AD4D0E">
      <w:pPr>
        <w:jc w:val="both"/>
        <w:rPr>
          <w:sz w:val="24"/>
          <w:szCs w:val="24"/>
        </w:rPr>
      </w:pPr>
      <w:r w:rsidRPr="003D5D0B">
        <w:rPr>
          <w:sz w:val="24"/>
          <w:szCs w:val="24"/>
        </w:rPr>
        <w:t>Suggested topics include, but are not limited to the following: (Other topics chosen must be approved by the instructor in advance.)</w:t>
      </w:r>
    </w:p>
    <w:p w14:paraId="4198CC51" w14:textId="77777777" w:rsidR="00F96002" w:rsidRPr="003D5D0B" w:rsidRDefault="00F96002" w:rsidP="00AD4D0E">
      <w:pPr>
        <w:numPr>
          <w:ilvl w:val="0"/>
          <w:numId w:val="3"/>
        </w:numPr>
        <w:jc w:val="both"/>
        <w:rPr>
          <w:sz w:val="24"/>
          <w:szCs w:val="24"/>
        </w:rPr>
      </w:pPr>
      <w:r w:rsidRPr="003D5D0B">
        <w:rPr>
          <w:sz w:val="24"/>
          <w:szCs w:val="24"/>
        </w:rPr>
        <w:t>Family Violence and the Impact on Children</w:t>
      </w:r>
    </w:p>
    <w:p w14:paraId="1DE306D6" w14:textId="77777777" w:rsidR="00060C6C" w:rsidRPr="003D5D0B" w:rsidRDefault="00060C6C" w:rsidP="00060C6C">
      <w:pPr>
        <w:numPr>
          <w:ilvl w:val="0"/>
          <w:numId w:val="3"/>
        </w:numPr>
        <w:jc w:val="both"/>
        <w:rPr>
          <w:sz w:val="24"/>
          <w:szCs w:val="24"/>
        </w:rPr>
      </w:pPr>
      <w:r w:rsidRPr="003D5D0B">
        <w:rPr>
          <w:sz w:val="24"/>
          <w:szCs w:val="24"/>
        </w:rPr>
        <w:t xml:space="preserve">Role of </w:t>
      </w:r>
      <w:r>
        <w:rPr>
          <w:sz w:val="24"/>
          <w:szCs w:val="24"/>
        </w:rPr>
        <w:t xml:space="preserve">the Legal System and </w:t>
      </w:r>
      <w:r w:rsidRPr="003D5D0B">
        <w:rPr>
          <w:sz w:val="24"/>
          <w:szCs w:val="24"/>
        </w:rPr>
        <w:t>Mediation in Child Welfare Practice</w:t>
      </w:r>
    </w:p>
    <w:p w14:paraId="2989F731" w14:textId="77777777" w:rsidR="00060C6C" w:rsidRPr="003D5D0B" w:rsidRDefault="00060C6C" w:rsidP="00060C6C">
      <w:pPr>
        <w:numPr>
          <w:ilvl w:val="0"/>
          <w:numId w:val="3"/>
        </w:numPr>
        <w:jc w:val="both"/>
        <w:rPr>
          <w:sz w:val="24"/>
          <w:szCs w:val="24"/>
        </w:rPr>
      </w:pPr>
      <w:r w:rsidRPr="003D5D0B">
        <w:rPr>
          <w:sz w:val="24"/>
          <w:szCs w:val="24"/>
        </w:rPr>
        <w:t>Attachment Issues in Children</w:t>
      </w:r>
      <w:r>
        <w:rPr>
          <w:sz w:val="24"/>
          <w:szCs w:val="24"/>
        </w:rPr>
        <w:t xml:space="preserve"> (Attachment Disorders)</w:t>
      </w:r>
    </w:p>
    <w:p w14:paraId="2CDCD62A" w14:textId="77777777" w:rsidR="00060C6C" w:rsidRPr="003D5D0B" w:rsidRDefault="00060C6C" w:rsidP="00060C6C">
      <w:pPr>
        <w:numPr>
          <w:ilvl w:val="0"/>
          <w:numId w:val="3"/>
        </w:numPr>
        <w:jc w:val="both"/>
        <w:rPr>
          <w:sz w:val="24"/>
          <w:szCs w:val="24"/>
        </w:rPr>
      </w:pPr>
      <w:r>
        <w:rPr>
          <w:sz w:val="24"/>
          <w:szCs w:val="24"/>
        </w:rPr>
        <w:t>Family Group Conferencing and the Family Group Decision Making Model</w:t>
      </w:r>
    </w:p>
    <w:p w14:paraId="2F10C80D" w14:textId="77777777" w:rsidR="00060C6C" w:rsidRPr="003D5D0B" w:rsidRDefault="00060C6C" w:rsidP="00060C6C">
      <w:pPr>
        <w:numPr>
          <w:ilvl w:val="0"/>
          <w:numId w:val="3"/>
        </w:numPr>
        <w:jc w:val="both"/>
        <w:rPr>
          <w:sz w:val="24"/>
          <w:szCs w:val="24"/>
        </w:rPr>
      </w:pPr>
      <w:r>
        <w:rPr>
          <w:sz w:val="24"/>
          <w:szCs w:val="24"/>
        </w:rPr>
        <w:t xml:space="preserve">Addressing Institutional Racism and </w:t>
      </w:r>
      <w:r w:rsidRPr="003D5D0B">
        <w:rPr>
          <w:sz w:val="24"/>
          <w:szCs w:val="24"/>
        </w:rPr>
        <w:t xml:space="preserve">Disproportionality in Child Welfare </w:t>
      </w:r>
    </w:p>
    <w:p w14:paraId="31D75671" w14:textId="77777777" w:rsidR="00F96002" w:rsidRPr="003D5D0B" w:rsidRDefault="00F96002" w:rsidP="00AD4D0E">
      <w:pPr>
        <w:numPr>
          <w:ilvl w:val="0"/>
          <w:numId w:val="3"/>
        </w:numPr>
        <w:jc w:val="both"/>
        <w:rPr>
          <w:sz w:val="24"/>
          <w:szCs w:val="24"/>
        </w:rPr>
      </w:pPr>
      <w:r w:rsidRPr="003D5D0B">
        <w:rPr>
          <w:sz w:val="24"/>
          <w:szCs w:val="24"/>
        </w:rPr>
        <w:t>Failure to Thrive</w:t>
      </w:r>
    </w:p>
    <w:p w14:paraId="2D1BFDFA" w14:textId="77777777" w:rsidR="00F96002" w:rsidRPr="003D5D0B" w:rsidRDefault="00F96002" w:rsidP="00AD4D0E">
      <w:pPr>
        <w:numPr>
          <w:ilvl w:val="0"/>
          <w:numId w:val="3"/>
        </w:numPr>
        <w:jc w:val="both"/>
        <w:rPr>
          <w:sz w:val="24"/>
          <w:szCs w:val="24"/>
        </w:rPr>
      </w:pPr>
      <w:r w:rsidRPr="003D5D0B">
        <w:rPr>
          <w:sz w:val="24"/>
          <w:szCs w:val="24"/>
        </w:rPr>
        <w:t>Gay and Lesbian Children in Foster Care</w:t>
      </w:r>
    </w:p>
    <w:p w14:paraId="25EB19E4" w14:textId="77777777" w:rsidR="00F96002" w:rsidRPr="003D5D0B" w:rsidRDefault="00F96002" w:rsidP="00AD4D0E">
      <w:pPr>
        <w:numPr>
          <w:ilvl w:val="0"/>
          <w:numId w:val="3"/>
        </w:numPr>
        <w:jc w:val="both"/>
        <w:rPr>
          <w:sz w:val="24"/>
          <w:szCs w:val="24"/>
        </w:rPr>
      </w:pPr>
      <w:r w:rsidRPr="003D5D0B">
        <w:rPr>
          <w:sz w:val="24"/>
          <w:szCs w:val="24"/>
        </w:rPr>
        <w:t>Adoption of Children with Special Needs</w:t>
      </w:r>
    </w:p>
    <w:p w14:paraId="474D10E7" w14:textId="77777777" w:rsidR="00F96002" w:rsidRPr="003D5D0B" w:rsidRDefault="00F96002" w:rsidP="00AD4D0E">
      <w:pPr>
        <w:numPr>
          <w:ilvl w:val="0"/>
          <w:numId w:val="3"/>
        </w:numPr>
        <w:jc w:val="both"/>
        <w:rPr>
          <w:sz w:val="24"/>
          <w:szCs w:val="24"/>
        </w:rPr>
      </w:pPr>
      <w:r w:rsidRPr="003D5D0B">
        <w:rPr>
          <w:sz w:val="24"/>
          <w:szCs w:val="24"/>
        </w:rPr>
        <w:t>Family Preservation Movement, Models and Practices</w:t>
      </w:r>
    </w:p>
    <w:p w14:paraId="728E35EC" w14:textId="77777777" w:rsidR="00F96002" w:rsidRPr="003D5D0B" w:rsidRDefault="00F96002" w:rsidP="00AD4D0E">
      <w:pPr>
        <w:numPr>
          <w:ilvl w:val="0"/>
          <w:numId w:val="3"/>
        </w:numPr>
        <w:jc w:val="both"/>
        <w:rPr>
          <w:sz w:val="24"/>
          <w:szCs w:val="24"/>
        </w:rPr>
      </w:pPr>
      <w:r w:rsidRPr="003D5D0B">
        <w:rPr>
          <w:sz w:val="24"/>
          <w:szCs w:val="24"/>
        </w:rPr>
        <w:t>Adoption Disruption</w:t>
      </w:r>
    </w:p>
    <w:p w14:paraId="54B78DED" w14:textId="77777777" w:rsidR="00F96002" w:rsidRPr="003D5D0B" w:rsidRDefault="00F96002" w:rsidP="00AD4D0E">
      <w:pPr>
        <w:numPr>
          <w:ilvl w:val="0"/>
          <w:numId w:val="3"/>
        </w:numPr>
        <w:jc w:val="both"/>
        <w:rPr>
          <w:sz w:val="24"/>
          <w:szCs w:val="24"/>
        </w:rPr>
      </w:pPr>
      <w:r w:rsidRPr="003D5D0B">
        <w:rPr>
          <w:sz w:val="24"/>
          <w:szCs w:val="24"/>
        </w:rPr>
        <w:t>Kinship Care</w:t>
      </w:r>
    </w:p>
    <w:p w14:paraId="20CCAC38" w14:textId="77777777" w:rsidR="00F96002" w:rsidRPr="003D5D0B" w:rsidRDefault="00F96002" w:rsidP="00AD4D0E">
      <w:pPr>
        <w:numPr>
          <w:ilvl w:val="0"/>
          <w:numId w:val="3"/>
        </w:numPr>
        <w:jc w:val="both"/>
        <w:rPr>
          <w:sz w:val="24"/>
          <w:szCs w:val="24"/>
        </w:rPr>
      </w:pPr>
      <w:r w:rsidRPr="003D5D0B">
        <w:rPr>
          <w:sz w:val="24"/>
          <w:szCs w:val="24"/>
        </w:rPr>
        <w:t>Transracial Foster Care and/or Adoption</w:t>
      </w:r>
    </w:p>
    <w:p w14:paraId="66F7A221" w14:textId="77777777" w:rsidR="00F96002" w:rsidRPr="003D5D0B" w:rsidRDefault="00F96002" w:rsidP="00AD4D0E">
      <w:pPr>
        <w:numPr>
          <w:ilvl w:val="0"/>
          <w:numId w:val="3"/>
        </w:numPr>
        <w:jc w:val="both"/>
        <w:rPr>
          <w:sz w:val="24"/>
          <w:szCs w:val="24"/>
        </w:rPr>
      </w:pPr>
      <w:r w:rsidRPr="003D5D0B">
        <w:rPr>
          <w:sz w:val="24"/>
          <w:szCs w:val="24"/>
        </w:rPr>
        <w:t xml:space="preserve">Substance-Abusing </w:t>
      </w:r>
      <w:r w:rsidR="00060C6C">
        <w:rPr>
          <w:sz w:val="24"/>
          <w:szCs w:val="24"/>
        </w:rPr>
        <w:t>Parents</w:t>
      </w:r>
      <w:r w:rsidRPr="003D5D0B">
        <w:rPr>
          <w:sz w:val="24"/>
          <w:szCs w:val="24"/>
        </w:rPr>
        <w:t xml:space="preserve"> and Their Young Children</w:t>
      </w:r>
    </w:p>
    <w:p w14:paraId="4513B842" w14:textId="77777777" w:rsidR="00F96002" w:rsidRPr="003D5D0B" w:rsidRDefault="00F96002" w:rsidP="00AD4D0E">
      <w:pPr>
        <w:numPr>
          <w:ilvl w:val="0"/>
          <w:numId w:val="3"/>
        </w:numPr>
        <w:jc w:val="both"/>
        <w:rPr>
          <w:sz w:val="24"/>
          <w:szCs w:val="24"/>
        </w:rPr>
      </w:pPr>
      <w:r w:rsidRPr="003D5D0B">
        <w:rPr>
          <w:sz w:val="24"/>
          <w:szCs w:val="24"/>
        </w:rPr>
        <w:t>Permanency Planning</w:t>
      </w:r>
    </w:p>
    <w:p w14:paraId="2090A7E0" w14:textId="77777777" w:rsidR="00F96002" w:rsidRPr="003D5D0B" w:rsidRDefault="00F96002" w:rsidP="00AD4D0E">
      <w:pPr>
        <w:numPr>
          <w:ilvl w:val="0"/>
          <w:numId w:val="3"/>
        </w:numPr>
        <w:jc w:val="both"/>
        <w:rPr>
          <w:sz w:val="24"/>
          <w:szCs w:val="24"/>
        </w:rPr>
      </w:pPr>
      <w:r w:rsidRPr="003D5D0B">
        <w:rPr>
          <w:sz w:val="24"/>
          <w:szCs w:val="24"/>
        </w:rPr>
        <w:t>Juvenile Sex Offenders</w:t>
      </w:r>
    </w:p>
    <w:p w14:paraId="6885056E" w14:textId="77777777" w:rsidR="00F96002" w:rsidRPr="003D5D0B" w:rsidRDefault="00F96002" w:rsidP="00AD4D0E">
      <w:pPr>
        <w:numPr>
          <w:ilvl w:val="0"/>
          <w:numId w:val="3"/>
        </w:numPr>
        <w:jc w:val="both"/>
        <w:rPr>
          <w:sz w:val="24"/>
          <w:szCs w:val="24"/>
        </w:rPr>
      </w:pPr>
      <w:r w:rsidRPr="003D5D0B">
        <w:rPr>
          <w:sz w:val="24"/>
          <w:szCs w:val="24"/>
        </w:rPr>
        <w:t>Youth Aging Out of Foster Care</w:t>
      </w:r>
    </w:p>
    <w:p w14:paraId="522E2A9F" w14:textId="77777777" w:rsidR="00F96002" w:rsidRPr="003D5D0B" w:rsidRDefault="00060C6C" w:rsidP="00AD4D0E">
      <w:pPr>
        <w:numPr>
          <w:ilvl w:val="0"/>
          <w:numId w:val="3"/>
        </w:numPr>
        <w:jc w:val="both"/>
        <w:rPr>
          <w:sz w:val="24"/>
          <w:szCs w:val="24"/>
        </w:rPr>
      </w:pPr>
      <w:r>
        <w:rPr>
          <w:sz w:val="24"/>
          <w:szCs w:val="24"/>
        </w:rPr>
        <w:t xml:space="preserve">Child Deaths and </w:t>
      </w:r>
      <w:r w:rsidR="00F96002" w:rsidRPr="003D5D0B">
        <w:rPr>
          <w:sz w:val="24"/>
          <w:szCs w:val="24"/>
        </w:rPr>
        <w:t>Abuse in the Foster Care System</w:t>
      </w:r>
    </w:p>
    <w:p w14:paraId="5025F18C" w14:textId="77777777" w:rsidR="00F96002" w:rsidRPr="003D5D0B" w:rsidRDefault="00F96002" w:rsidP="00AD4D0E">
      <w:pPr>
        <w:numPr>
          <w:ilvl w:val="0"/>
          <w:numId w:val="3"/>
        </w:numPr>
        <w:jc w:val="both"/>
        <w:rPr>
          <w:sz w:val="24"/>
          <w:szCs w:val="24"/>
        </w:rPr>
      </w:pPr>
      <w:r w:rsidRPr="003D5D0B">
        <w:rPr>
          <w:sz w:val="24"/>
          <w:szCs w:val="24"/>
        </w:rPr>
        <w:t>Role of Foster Parents and Foster Parent Associations</w:t>
      </w:r>
    </w:p>
    <w:p w14:paraId="5AB07541" w14:textId="77777777" w:rsidR="00F96002" w:rsidRPr="003D5D0B" w:rsidRDefault="00F96002" w:rsidP="00AD4D0E">
      <w:pPr>
        <w:numPr>
          <w:ilvl w:val="0"/>
          <w:numId w:val="3"/>
        </w:numPr>
        <w:jc w:val="both"/>
        <w:rPr>
          <w:sz w:val="24"/>
          <w:szCs w:val="24"/>
        </w:rPr>
      </w:pPr>
      <w:r w:rsidRPr="003D5D0B">
        <w:rPr>
          <w:sz w:val="24"/>
          <w:szCs w:val="24"/>
        </w:rPr>
        <w:t>Grief in Children</w:t>
      </w:r>
    </w:p>
    <w:p w14:paraId="3E8F1FF2" w14:textId="77777777" w:rsidR="00F96002" w:rsidRPr="003D5D0B" w:rsidRDefault="00F96002" w:rsidP="00AD4D0E">
      <w:pPr>
        <w:jc w:val="both"/>
        <w:rPr>
          <w:sz w:val="24"/>
          <w:szCs w:val="24"/>
        </w:rPr>
      </w:pPr>
    </w:p>
    <w:p w14:paraId="13C95EE2" w14:textId="77777777" w:rsidR="00F96002" w:rsidRPr="003D5D0B" w:rsidRDefault="00F96002" w:rsidP="00AD4D0E">
      <w:pPr>
        <w:jc w:val="both"/>
        <w:rPr>
          <w:b/>
          <w:bCs/>
          <w:sz w:val="24"/>
          <w:szCs w:val="24"/>
        </w:rPr>
      </w:pPr>
      <w:r w:rsidRPr="003D5D0B">
        <w:rPr>
          <w:b/>
          <w:bCs/>
          <w:sz w:val="24"/>
          <w:szCs w:val="24"/>
        </w:rPr>
        <w:t>Grading Criteria for Class Presentation:</w:t>
      </w:r>
    </w:p>
    <w:p w14:paraId="2F49C105" w14:textId="77777777" w:rsidR="00F96002" w:rsidRPr="003D5D0B" w:rsidRDefault="00F96002" w:rsidP="00AD4D0E">
      <w:pPr>
        <w:jc w:val="both"/>
        <w:rPr>
          <w:b/>
          <w:bCs/>
          <w:sz w:val="24"/>
          <w:szCs w:val="24"/>
        </w:rPr>
      </w:pPr>
    </w:p>
    <w:p w14:paraId="0552124E" w14:textId="7BFA3EE5" w:rsidR="00F96002" w:rsidRPr="003D5D0B" w:rsidRDefault="00F96002" w:rsidP="00AD4D0E">
      <w:pPr>
        <w:jc w:val="both"/>
        <w:rPr>
          <w:sz w:val="24"/>
          <w:szCs w:val="24"/>
        </w:rPr>
      </w:pPr>
      <w:r w:rsidRPr="003D5D0B">
        <w:rPr>
          <w:sz w:val="24"/>
          <w:szCs w:val="24"/>
        </w:rPr>
        <w:t xml:space="preserve">50% of the grade will </w:t>
      </w:r>
      <w:r>
        <w:rPr>
          <w:sz w:val="24"/>
          <w:szCs w:val="24"/>
        </w:rPr>
        <w:t xml:space="preserve">based on the overall </w:t>
      </w:r>
      <w:r w:rsidRPr="003D5D0B">
        <w:rPr>
          <w:sz w:val="24"/>
          <w:szCs w:val="24"/>
        </w:rPr>
        <w:t>oral presentation focusing on organization of presentation, verbal</w:t>
      </w:r>
      <w:r w:rsidRPr="003D5D0B">
        <w:rPr>
          <w:b/>
          <w:bCs/>
          <w:sz w:val="24"/>
          <w:szCs w:val="24"/>
        </w:rPr>
        <w:t xml:space="preserve"> </w:t>
      </w:r>
      <w:r w:rsidRPr="003D5D0B">
        <w:rPr>
          <w:sz w:val="24"/>
          <w:szCs w:val="24"/>
        </w:rPr>
        <w:t xml:space="preserve">communication, non-verbal communication, supplemental material </w:t>
      </w:r>
      <w:r>
        <w:rPr>
          <w:sz w:val="24"/>
          <w:szCs w:val="24"/>
        </w:rPr>
        <w:t>(study materials/handouts) and general</w:t>
      </w:r>
      <w:r w:rsidRPr="003D5D0B">
        <w:rPr>
          <w:sz w:val="24"/>
          <w:szCs w:val="24"/>
        </w:rPr>
        <w:t xml:space="preserve"> presentation quality</w:t>
      </w:r>
      <w:r w:rsidRPr="0029205B">
        <w:rPr>
          <w:bCs/>
          <w:sz w:val="24"/>
          <w:szCs w:val="24"/>
        </w:rPr>
        <w:t>.</w:t>
      </w:r>
      <w:r w:rsidRPr="003D5D0B">
        <w:rPr>
          <w:b/>
          <w:bCs/>
          <w:sz w:val="24"/>
          <w:szCs w:val="24"/>
        </w:rPr>
        <w:t xml:space="preserve">  </w:t>
      </w:r>
      <w:r w:rsidRPr="003D5D0B">
        <w:rPr>
          <w:sz w:val="24"/>
          <w:szCs w:val="24"/>
        </w:rPr>
        <w:t>The remaining 50% of the grade will be based upon the quality and</w:t>
      </w:r>
      <w:r>
        <w:rPr>
          <w:sz w:val="24"/>
          <w:szCs w:val="24"/>
        </w:rPr>
        <w:t xml:space="preserve"> content of the required paper.</w:t>
      </w:r>
    </w:p>
    <w:p w14:paraId="27DCB8A6" w14:textId="77777777" w:rsidR="00153647" w:rsidRDefault="00153647" w:rsidP="00AD4D0E">
      <w:pPr>
        <w:ind w:hanging="360"/>
        <w:jc w:val="both"/>
        <w:rPr>
          <w:b/>
          <w:bCs/>
          <w:sz w:val="28"/>
          <w:szCs w:val="28"/>
        </w:rPr>
      </w:pPr>
    </w:p>
    <w:p w14:paraId="3894EB0A" w14:textId="51F7266A" w:rsidR="00F96002" w:rsidRPr="003D5D0B" w:rsidRDefault="00863EDC" w:rsidP="00AD4D0E">
      <w:pPr>
        <w:ind w:hanging="360"/>
        <w:jc w:val="both"/>
        <w:rPr>
          <w:b/>
          <w:bCs/>
          <w:i/>
          <w:iCs/>
          <w:sz w:val="28"/>
          <w:szCs w:val="28"/>
        </w:rPr>
      </w:pPr>
      <w:r>
        <w:rPr>
          <w:b/>
          <w:bCs/>
          <w:sz w:val="28"/>
          <w:szCs w:val="28"/>
        </w:rPr>
        <w:t>C</w:t>
      </w:r>
      <w:r w:rsidR="00F96002" w:rsidRPr="003D5D0B">
        <w:rPr>
          <w:b/>
          <w:bCs/>
          <w:sz w:val="28"/>
          <w:szCs w:val="28"/>
        </w:rPr>
        <w:t>.</w:t>
      </w:r>
      <w:r w:rsidR="00F96002" w:rsidRPr="003D5D0B">
        <w:rPr>
          <w:b/>
          <w:bCs/>
          <w:sz w:val="32"/>
          <w:szCs w:val="32"/>
        </w:rPr>
        <w:tab/>
      </w:r>
      <w:r w:rsidR="00F96002" w:rsidRPr="003D5D0B">
        <w:rPr>
          <w:b/>
          <w:bCs/>
          <w:sz w:val="32"/>
          <w:szCs w:val="32"/>
        </w:rPr>
        <w:tab/>
      </w:r>
      <w:r w:rsidR="00F96002">
        <w:rPr>
          <w:b/>
          <w:bCs/>
          <w:i/>
          <w:iCs/>
          <w:sz w:val="28"/>
          <w:szCs w:val="28"/>
        </w:rPr>
        <w:t>Exams</w:t>
      </w:r>
    </w:p>
    <w:p w14:paraId="4409BB05" w14:textId="77777777" w:rsidR="00F96002" w:rsidRPr="003D5D0B" w:rsidRDefault="00F96002" w:rsidP="00AD4D0E">
      <w:pPr>
        <w:jc w:val="both"/>
        <w:rPr>
          <w:sz w:val="24"/>
          <w:szCs w:val="24"/>
        </w:rPr>
      </w:pPr>
    </w:p>
    <w:p w14:paraId="4458873B" w14:textId="039B13BF" w:rsidR="00F96002" w:rsidRPr="003D5D0B" w:rsidRDefault="00F96002" w:rsidP="00AD4D0E">
      <w:pPr>
        <w:jc w:val="both"/>
        <w:rPr>
          <w:sz w:val="24"/>
          <w:szCs w:val="24"/>
        </w:rPr>
      </w:pPr>
      <w:r w:rsidRPr="003D5D0B">
        <w:rPr>
          <w:sz w:val="24"/>
          <w:szCs w:val="24"/>
        </w:rPr>
        <w:t xml:space="preserve">Two </w:t>
      </w:r>
      <w:r>
        <w:rPr>
          <w:sz w:val="24"/>
          <w:szCs w:val="24"/>
        </w:rPr>
        <w:t>exams</w:t>
      </w:r>
      <w:r w:rsidRPr="003D5D0B">
        <w:rPr>
          <w:sz w:val="24"/>
          <w:szCs w:val="24"/>
        </w:rPr>
        <w:t xml:space="preserve"> will be given during the semester</w:t>
      </w:r>
      <w:r>
        <w:rPr>
          <w:sz w:val="24"/>
          <w:szCs w:val="24"/>
        </w:rPr>
        <w:t>.</w:t>
      </w:r>
      <w:r w:rsidRPr="003D5D0B">
        <w:rPr>
          <w:sz w:val="24"/>
          <w:szCs w:val="24"/>
        </w:rPr>
        <w:t xml:space="preserve">  </w:t>
      </w:r>
      <w:r w:rsidR="00C537E2">
        <w:rPr>
          <w:sz w:val="24"/>
          <w:szCs w:val="24"/>
        </w:rPr>
        <w:t>Five q</w:t>
      </w:r>
      <w:r w:rsidRPr="003D5D0B">
        <w:rPr>
          <w:sz w:val="24"/>
          <w:szCs w:val="24"/>
        </w:rPr>
        <w:t xml:space="preserve">uestions will be taken from the </w:t>
      </w:r>
      <w:r w:rsidR="00C537E2">
        <w:rPr>
          <w:sz w:val="24"/>
          <w:szCs w:val="24"/>
        </w:rPr>
        <w:t xml:space="preserve">provided </w:t>
      </w:r>
      <w:r w:rsidRPr="003D5D0B">
        <w:rPr>
          <w:sz w:val="24"/>
          <w:szCs w:val="24"/>
        </w:rPr>
        <w:t xml:space="preserve">“Review Questions” </w:t>
      </w:r>
      <w:r w:rsidR="00C537E2">
        <w:rPr>
          <w:sz w:val="24"/>
          <w:szCs w:val="24"/>
        </w:rPr>
        <w:t>that will be posted on Blackboard at the beginning of the semester</w:t>
      </w:r>
      <w:r w:rsidRPr="007A4C6A">
        <w:rPr>
          <w:spacing w:val="-3"/>
          <w:sz w:val="24"/>
        </w:rPr>
        <w:t xml:space="preserve">. </w:t>
      </w:r>
      <w:r>
        <w:rPr>
          <w:spacing w:val="-3"/>
          <w:sz w:val="24"/>
        </w:rPr>
        <w:t xml:space="preserve"> Students should not miss class on exam days.  An optional final exam will be offered.</w:t>
      </w:r>
    </w:p>
    <w:p w14:paraId="1348C92A" w14:textId="77777777" w:rsidR="00F96002" w:rsidRPr="003D5D0B" w:rsidRDefault="00F96002" w:rsidP="00AD4D0E">
      <w:pPr>
        <w:jc w:val="both"/>
        <w:rPr>
          <w:sz w:val="24"/>
          <w:szCs w:val="24"/>
        </w:rPr>
      </w:pPr>
    </w:p>
    <w:p w14:paraId="4A4BCA6E" w14:textId="77777777" w:rsidR="00A22000" w:rsidRDefault="00A22000" w:rsidP="00AD4D0E">
      <w:pPr>
        <w:ind w:right="-1080" w:hanging="360"/>
        <w:jc w:val="both"/>
        <w:rPr>
          <w:b/>
          <w:bCs/>
          <w:iCs/>
          <w:sz w:val="28"/>
          <w:szCs w:val="28"/>
        </w:rPr>
      </w:pPr>
    </w:p>
    <w:p w14:paraId="58A1C5E3" w14:textId="77777777" w:rsidR="00A22000" w:rsidRDefault="00A22000" w:rsidP="00AD4D0E">
      <w:pPr>
        <w:ind w:right="-1080" w:hanging="360"/>
        <w:jc w:val="both"/>
        <w:rPr>
          <w:b/>
          <w:bCs/>
          <w:iCs/>
          <w:sz w:val="28"/>
          <w:szCs w:val="28"/>
        </w:rPr>
      </w:pPr>
    </w:p>
    <w:p w14:paraId="6A5A04DB" w14:textId="421E1A1C" w:rsidR="00F96002" w:rsidRDefault="00863EDC" w:rsidP="00AD4D0E">
      <w:pPr>
        <w:ind w:right="-1080" w:hanging="360"/>
        <w:jc w:val="both"/>
        <w:rPr>
          <w:bCs/>
          <w:iCs/>
          <w:sz w:val="28"/>
          <w:szCs w:val="28"/>
        </w:rPr>
      </w:pPr>
      <w:bookmarkStart w:id="0" w:name="_GoBack"/>
      <w:bookmarkEnd w:id="0"/>
      <w:r>
        <w:rPr>
          <w:b/>
          <w:bCs/>
          <w:iCs/>
          <w:sz w:val="28"/>
          <w:szCs w:val="28"/>
        </w:rPr>
        <w:lastRenderedPageBreak/>
        <w:t>D</w:t>
      </w:r>
      <w:r w:rsidR="00F96002" w:rsidRPr="002F3E80">
        <w:rPr>
          <w:b/>
          <w:bCs/>
          <w:iCs/>
          <w:sz w:val="28"/>
          <w:szCs w:val="28"/>
        </w:rPr>
        <w:t>.</w:t>
      </w:r>
      <w:r w:rsidR="00F96002" w:rsidRPr="003D5D0B">
        <w:rPr>
          <w:b/>
          <w:bCs/>
          <w:i/>
          <w:iCs/>
          <w:sz w:val="28"/>
          <w:szCs w:val="28"/>
        </w:rPr>
        <w:tab/>
      </w:r>
      <w:r w:rsidR="00F96002" w:rsidRPr="003D5D0B">
        <w:rPr>
          <w:b/>
          <w:bCs/>
          <w:i/>
          <w:iCs/>
          <w:sz w:val="28"/>
          <w:szCs w:val="28"/>
        </w:rPr>
        <w:tab/>
      </w:r>
      <w:r w:rsidR="006853C7">
        <w:rPr>
          <w:b/>
          <w:bCs/>
          <w:i/>
          <w:iCs/>
          <w:sz w:val="28"/>
          <w:szCs w:val="28"/>
        </w:rPr>
        <w:t xml:space="preserve">CPS </w:t>
      </w:r>
      <w:r w:rsidR="000428F6">
        <w:rPr>
          <w:b/>
          <w:bCs/>
          <w:i/>
          <w:iCs/>
          <w:sz w:val="28"/>
          <w:szCs w:val="28"/>
        </w:rPr>
        <w:t xml:space="preserve">Family </w:t>
      </w:r>
      <w:r w:rsidR="006853C7">
        <w:rPr>
          <w:b/>
          <w:bCs/>
          <w:i/>
          <w:iCs/>
          <w:sz w:val="28"/>
          <w:szCs w:val="28"/>
        </w:rPr>
        <w:t>Halloween Party</w:t>
      </w:r>
      <w:r w:rsidR="00F96002">
        <w:rPr>
          <w:b/>
          <w:bCs/>
          <w:i/>
          <w:iCs/>
          <w:sz w:val="28"/>
          <w:szCs w:val="28"/>
        </w:rPr>
        <w:t xml:space="preserve"> Class </w:t>
      </w:r>
      <w:r w:rsidR="00F96002" w:rsidRPr="00F710E0">
        <w:rPr>
          <w:b/>
          <w:bCs/>
          <w:i/>
          <w:iCs/>
          <w:sz w:val="28"/>
          <w:szCs w:val="28"/>
        </w:rPr>
        <w:t>Project</w:t>
      </w:r>
    </w:p>
    <w:p w14:paraId="1A793308" w14:textId="77777777" w:rsidR="00F96002" w:rsidRPr="00F710E0" w:rsidRDefault="00F96002" w:rsidP="00AD4D0E">
      <w:pPr>
        <w:ind w:right="-1080" w:hanging="360"/>
        <w:jc w:val="both"/>
        <w:rPr>
          <w:bCs/>
          <w:iCs/>
          <w:sz w:val="24"/>
          <w:szCs w:val="28"/>
        </w:rPr>
      </w:pPr>
    </w:p>
    <w:p w14:paraId="36A77BD8" w14:textId="6F514746" w:rsidR="00F96002" w:rsidRDefault="00F96002" w:rsidP="00AD4D0E">
      <w:pPr>
        <w:ind w:hanging="360"/>
        <w:jc w:val="both"/>
        <w:rPr>
          <w:sz w:val="24"/>
          <w:szCs w:val="24"/>
        </w:rPr>
      </w:pPr>
      <w:r>
        <w:rPr>
          <w:sz w:val="24"/>
          <w:szCs w:val="24"/>
        </w:rPr>
        <w:tab/>
        <w:t xml:space="preserve">The class will brainstorm to plan, develop, and execute </w:t>
      </w:r>
      <w:r w:rsidR="006853C7">
        <w:rPr>
          <w:sz w:val="24"/>
          <w:szCs w:val="24"/>
        </w:rPr>
        <w:t xml:space="preserve">a Halloween </w:t>
      </w:r>
      <w:r w:rsidR="00C537E2">
        <w:rPr>
          <w:sz w:val="24"/>
          <w:szCs w:val="24"/>
        </w:rPr>
        <w:t xml:space="preserve">Visitation </w:t>
      </w:r>
      <w:r w:rsidR="006853C7">
        <w:rPr>
          <w:sz w:val="24"/>
          <w:szCs w:val="24"/>
        </w:rPr>
        <w:t>Party on 10/30 for families involved with Child Protective Services in Denton County</w:t>
      </w:r>
      <w:r>
        <w:rPr>
          <w:sz w:val="24"/>
          <w:szCs w:val="24"/>
        </w:rPr>
        <w:t xml:space="preserve">.  The majority of this project will be worked on outside of class.  Class members will elect committee chairs </w:t>
      </w:r>
      <w:proofErr w:type="gramStart"/>
      <w:r>
        <w:rPr>
          <w:sz w:val="24"/>
          <w:szCs w:val="24"/>
        </w:rPr>
        <w:t>who</w:t>
      </w:r>
      <w:proofErr w:type="gramEnd"/>
      <w:r>
        <w:rPr>
          <w:sz w:val="24"/>
          <w:szCs w:val="24"/>
        </w:rPr>
        <w:t xml:space="preserve"> will lead groups in specific activities related to the project.  </w:t>
      </w:r>
    </w:p>
    <w:p w14:paraId="5246E150" w14:textId="77777777" w:rsidR="00F96002" w:rsidRDefault="00F96002" w:rsidP="00AD4D0E">
      <w:pPr>
        <w:ind w:hanging="360"/>
        <w:jc w:val="both"/>
        <w:rPr>
          <w:sz w:val="24"/>
          <w:szCs w:val="24"/>
        </w:rPr>
      </w:pPr>
    </w:p>
    <w:p w14:paraId="043E9DB9" w14:textId="3466103C" w:rsidR="00F96002" w:rsidRDefault="00F96002" w:rsidP="00AD4D0E">
      <w:pPr>
        <w:ind w:hanging="360"/>
        <w:jc w:val="both"/>
        <w:rPr>
          <w:sz w:val="24"/>
          <w:szCs w:val="24"/>
        </w:rPr>
      </w:pPr>
      <w:r>
        <w:rPr>
          <w:sz w:val="24"/>
          <w:szCs w:val="24"/>
        </w:rPr>
        <w:tab/>
        <w:t xml:space="preserve">The </w:t>
      </w:r>
      <w:r w:rsidR="006853C7">
        <w:rPr>
          <w:sz w:val="24"/>
          <w:szCs w:val="24"/>
        </w:rPr>
        <w:t>project</w:t>
      </w:r>
      <w:r>
        <w:rPr>
          <w:sz w:val="24"/>
          <w:szCs w:val="24"/>
        </w:rPr>
        <w:t xml:space="preserve"> is meant to </w:t>
      </w:r>
      <w:r w:rsidR="006853C7">
        <w:rPr>
          <w:sz w:val="24"/>
          <w:szCs w:val="24"/>
        </w:rPr>
        <w:t xml:space="preserve">facilitate a family event and visitation for children who are currently in the custody of CPS. </w:t>
      </w:r>
      <w:r>
        <w:rPr>
          <w:sz w:val="24"/>
          <w:szCs w:val="24"/>
        </w:rPr>
        <w:t>(Your participat</w:t>
      </w:r>
      <w:r w:rsidR="00060C6C">
        <w:rPr>
          <w:sz w:val="24"/>
          <w:szCs w:val="24"/>
        </w:rPr>
        <w:t xml:space="preserve">ion in this </w:t>
      </w:r>
      <w:r w:rsidR="006853C7">
        <w:rPr>
          <w:sz w:val="24"/>
          <w:szCs w:val="24"/>
        </w:rPr>
        <w:t>event</w:t>
      </w:r>
      <w:r w:rsidR="00060C6C">
        <w:rPr>
          <w:sz w:val="24"/>
          <w:szCs w:val="24"/>
        </w:rPr>
        <w:t xml:space="preserve"> is worth 25</w:t>
      </w:r>
      <w:r>
        <w:rPr>
          <w:sz w:val="24"/>
          <w:szCs w:val="24"/>
        </w:rPr>
        <w:t xml:space="preserve">% of your final grade.)  </w:t>
      </w:r>
    </w:p>
    <w:p w14:paraId="713565A5" w14:textId="77777777" w:rsidR="00F96002" w:rsidRDefault="00F96002" w:rsidP="00AD4D0E">
      <w:pPr>
        <w:ind w:hanging="360"/>
        <w:jc w:val="both"/>
        <w:rPr>
          <w:sz w:val="24"/>
          <w:szCs w:val="24"/>
        </w:rPr>
      </w:pPr>
    </w:p>
    <w:p w14:paraId="288967EC" w14:textId="24514BAE" w:rsidR="00F96002" w:rsidRPr="00F710E0" w:rsidRDefault="00F96002" w:rsidP="00AD4D0E">
      <w:pPr>
        <w:jc w:val="both"/>
        <w:rPr>
          <w:sz w:val="24"/>
          <w:szCs w:val="24"/>
        </w:rPr>
      </w:pPr>
      <w:r>
        <w:rPr>
          <w:sz w:val="24"/>
          <w:szCs w:val="24"/>
        </w:rPr>
        <w:t xml:space="preserve">Your performance will be evaluated based upon a three page, typed, doubled-spaced reflective paper that will be turned in by </w:t>
      </w:r>
      <w:r w:rsidR="006853C7">
        <w:rPr>
          <w:b/>
          <w:sz w:val="24"/>
          <w:szCs w:val="24"/>
          <w:u w:val="single"/>
        </w:rPr>
        <w:t>November 10, 2015</w:t>
      </w:r>
      <w:r>
        <w:rPr>
          <w:sz w:val="24"/>
          <w:szCs w:val="24"/>
        </w:rPr>
        <w:t xml:space="preserve"> at the conclusion of the </w:t>
      </w:r>
      <w:r w:rsidR="006853C7">
        <w:rPr>
          <w:sz w:val="24"/>
          <w:szCs w:val="24"/>
        </w:rPr>
        <w:t>event</w:t>
      </w:r>
      <w:r>
        <w:rPr>
          <w:sz w:val="24"/>
          <w:szCs w:val="24"/>
        </w:rPr>
        <w:t xml:space="preserve">, as well as your overall observed and reported </w:t>
      </w:r>
      <w:r w:rsidR="00AD4D0E">
        <w:rPr>
          <w:sz w:val="24"/>
          <w:szCs w:val="24"/>
        </w:rPr>
        <w:t>participation</w:t>
      </w:r>
      <w:r w:rsidR="00C537E2">
        <w:rPr>
          <w:sz w:val="24"/>
          <w:szCs w:val="24"/>
        </w:rPr>
        <w:t xml:space="preserve"> and peer-review input from your group members.</w:t>
      </w:r>
      <w:r>
        <w:rPr>
          <w:sz w:val="24"/>
          <w:szCs w:val="24"/>
        </w:rPr>
        <w:t xml:space="preserve"> The reflective paper should include information about your role in the </w:t>
      </w:r>
      <w:r w:rsidR="006853C7">
        <w:rPr>
          <w:sz w:val="24"/>
          <w:szCs w:val="24"/>
        </w:rPr>
        <w:t>party</w:t>
      </w:r>
      <w:r>
        <w:rPr>
          <w:sz w:val="24"/>
          <w:szCs w:val="24"/>
        </w:rPr>
        <w:t xml:space="preserve">, your evaluation of how the project went, how the community </w:t>
      </w:r>
      <w:r w:rsidR="000428F6">
        <w:rPr>
          <w:sz w:val="24"/>
          <w:szCs w:val="24"/>
        </w:rPr>
        <w:t>benefitted from your efforts, and suggestions</w:t>
      </w:r>
      <w:r w:rsidR="002D33BC">
        <w:rPr>
          <w:sz w:val="24"/>
          <w:szCs w:val="24"/>
        </w:rPr>
        <w:t xml:space="preserve"> for how the assignment/event can be improved.  </w:t>
      </w:r>
      <w:r w:rsidR="002D33BC" w:rsidRPr="002D33BC">
        <w:rPr>
          <w:b/>
          <w:sz w:val="24"/>
          <w:szCs w:val="24"/>
        </w:rPr>
        <w:t xml:space="preserve">Attendance at the </w:t>
      </w:r>
      <w:r w:rsidR="006853C7">
        <w:rPr>
          <w:b/>
          <w:sz w:val="24"/>
          <w:szCs w:val="24"/>
        </w:rPr>
        <w:t>event</w:t>
      </w:r>
      <w:r w:rsidR="002D33BC" w:rsidRPr="002D33BC">
        <w:rPr>
          <w:b/>
          <w:sz w:val="24"/>
          <w:szCs w:val="24"/>
        </w:rPr>
        <w:t xml:space="preserve"> is mandatory and a </w:t>
      </w:r>
      <w:proofErr w:type="gramStart"/>
      <w:r w:rsidR="002D33BC" w:rsidRPr="002D33BC">
        <w:rPr>
          <w:b/>
          <w:sz w:val="24"/>
          <w:szCs w:val="24"/>
        </w:rPr>
        <w:t>30 point</w:t>
      </w:r>
      <w:proofErr w:type="gramEnd"/>
      <w:r w:rsidR="002D33BC" w:rsidRPr="002D33BC">
        <w:rPr>
          <w:b/>
          <w:sz w:val="24"/>
          <w:szCs w:val="24"/>
        </w:rPr>
        <w:t xml:space="preserve"> deduction will be assessed if you do not participate.</w:t>
      </w:r>
      <w:r w:rsidR="002D33BC">
        <w:rPr>
          <w:sz w:val="24"/>
          <w:szCs w:val="24"/>
        </w:rPr>
        <w:t xml:space="preserve">  All class members must work toge</w:t>
      </w:r>
      <w:r w:rsidR="00C537E2">
        <w:rPr>
          <w:sz w:val="24"/>
          <w:szCs w:val="24"/>
        </w:rPr>
        <w:t>ther to make this successful.</w:t>
      </w:r>
    </w:p>
    <w:p w14:paraId="3A64A1AD" w14:textId="77777777" w:rsidR="005B751B" w:rsidRDefault="005B751B" w:rsidP="00AD4D0E">
      <w:pPr>
        <w:jc w:val="both"/>
      </w:pPr>
    </w:p>
    <w:sectPr w:rsidR="005B751B" w:rsidSect="00BF521A">
      <w:headerReference w:type="even" r:id="rId15"/>
      <w:headerReference w:type="default" r:id="rId16"/>
      <w:footerReference w:type="default" r:id="rId17"/>
      <w:pgSz w:w="12240" w:h="15840"/>
      <w:pgMar w:top="1152" w:right="1440" w:bottom="1152"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0BC7" w14:textId="77777777" w:rsidR="004119FB" w:rsidRDefault="004119FB">
      <w:r>
        <w:separator/>
      </w:r>
    </w:p>
  </w:endnote>
  <w:endnote w:type="continuationSeparator" w:id="0">
    <w:p w14:paraId="72FD6325" w14:textId="77777777" w:rsidR="004119FB" w:rsidRDefault="0041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A144" w14:textId="77777777" w:rsidR="004119FB" w:rsidRDefault="004119FB">
    <w:pPr>
      <w:pStyle w:val="Footer"/>
      <w:jc w:val="center"/>
    </w:pPr>
    <w:r>
      <w:fldChar w:fldCharType="begin"/>
    </w:r>
    <w:r>
      <w:instrText xml:space="preserve"> PAGE   \* MERGEFORMAT </w:instrText>
    </w:r>
    <w:r>
      <w:fldChar w:fldCharType="separate"/>
    </w:r>
    <w:r w:rsidR="00A22000">
      <w:rPr>
        <w:noProof/>
      </w:rPr>
      <w:t>2</w:t>
    </w:r>
    <w:r>
      <w:rPr>
        <w:noProof/>
      </w:rPr>
      <w:fldChar w:fldCharType="end"/>
    </w:r>
  </w:p>
  <w:p w14:paraId="7F1F952D" w14:textId="77777777" w:rsidR="004119FB" w:rsidRDefault="00411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5E8A3" w14:textId="77777777" w:rsidR="004119FB" w:rsidRDefault="004119FB">
      <w:r>
        <w:separator/>
      </w:r>
    </w:p>
  </w:footnote>
  <w:footnote w:type="continuationSeparator" w:id="0">
    <w:p w14:paraId="1ABAF67A" w14:textId="77777777" w:rsidR="004119FB" w:rsidRDefault="00411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C68C0" w14:textId="77777777" w:rsidR="004119FB" w:rsidRDefault="004119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B6D10" w14:textId="77777777" w:rsidR="004119FB" w:rsidRDefault="004119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8F73" w14:textId="77777777" w:rsidR="004119FB" w:rsidRDefault="004119FB">
    <w:pPr>
      <w:pStyle w:val="Header"/>
    </w:pPr>
    <w:r>
      <w:t>SOWK 4700</w:t>
    </w:r>
  </w:p>
  <w:p w14:paraId="31DC185A" w14:textId="77777777" w:rsidR="004119FB" w:rsidRDefault="004119FB">
    <w:pPr>
      <w:pStyle w:val="Header"/>
    </w:pPr>
    <w:r>
      <w:t>Baker</w:t>
    </w:r>
  </w:p>
  <w:p w14:paraId="639F0BE9" w14:textId="77777777" w:rsidR="004119FB" w:rsidRDefault="004119F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4E6"/>
    <w:multiLevelType w:val="hybridMultilevel"/>
    <w:tmpl w:val="84FA02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82A6C73"/>
    <w:multiLevelType w:val="hybridMultilevel"/>
    <w:tmpl w:val="E8689CFA"/>
    <w:lvl w:ilvl="0" w:tplc="D5CC92C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E3D36E3"/>
    <w:multiLevelType w:val="hybridMultilevel"/>
    <w:tmpl w:val="DF624C6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603C18A6"/>
    <w:multiLevelType w:val="hybridMultilevel"/>
    <w:tmpl w:val="3B1027F4"/>
    <w:lvl w:ilvl="0" w:tplc="80A4975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00340"/>
    <w:multiLevelType w:val="multilevel"/>
    <w:tmpl w:val="98A4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6F5E2E"/>
    <w:multiLevelType w:val="hybridMultilevel"/>
    <w:tmpl w:val="74ECF6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73090120"/>
    <w:multiLevelType w:val="hybridMultilevel"/>
    <w:tmpl w:val="2E70D4B2"/>
    <w:lvl w:ilvl="0" w:tplc="16563E72">
      <w:start w:val="2"/>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02"/>
    <w:rsid w:val="0002248D"/>
    <w:rsid w:val="00035322"/>
    <w:rsid w:val="00035501"/>
    <w:rsid w:val="000400EA"/>
    <w:rsid w:val="000428F6"/>
    <w:rsid w:val="000552D2"/>
    <w:rsid w:val="00060C6C"/>
    <w:rsid w:val="00067B29"/>
    <w:rsid w:val="00080DE6"/>
    <w:rsid w:val="000B0731"/>
    <w:rsid w:val="000D2107"/>
    <w:rsid w:val="000E65C8"/>
    <w:rsid w:val="00122DB4"/>
    <w:rsid w:val="001325B6"/>
    <w:rsid w:val="00153647"/>
    <w:rsid w:val="00211CBD"/>
    <w:rsid w:val="00225316"/>
    <w:rsid w:val="0023163C"/>
    <w:rsid w:val="002A2B07"/>
    <w:rsid w:val="002C4164"/>
    <w:rsid w:val="002D33BC"/>
    <w:rsid w:val="002E1BA6"/>
    <w:rsid w:val="002F003A"/>
    <w:rsid w:val="002F367B"/>
    <w:rsid w:val="00347C44"/>
    <w:rsid w:val="00374966"/>
    <w:rsid w:val="00387FC5"/>
    <w:rsid w:val="004032D2"/>
    <w:rsid w:val="004035A0"/>
    <w:rsid w:val="004119FB"/>
    <w:rsid w:val="00442DFD"/>
    <w:rsid w:val="00454B60"/>
    <w:rsid w:val="00474D64"/>
    <w:rsid w:val="004A10F2"/>
    <w:rsid w:val="004E5EBD"/>
    <w:rsid w:val="00500AD9"/>
    <w:rsid w:val="0050362A"/>
    <w:rsid w:val="00515DA7"/>
    <w:rsid w:val="00531BDE"/>
    <w:rsid w:val="00555EB3"/>
    <w:rsid w:val="00580336"/>
    <w:rsid w:val="005913CA"/>
    <w:rsid w:val="005B751B"/>
    <w:rsid w:val="005F687E"/>
    <w:rsid w:val="00600DD8"/>
    <w:rsid w:val="00620B04"/>
    <w:rsid w:val="006419DD"/>
    <w:rsid w:val="006576F2"/>
    <w:rsid w:val="006853C7"/>
    <w:rsid w:val="006A11EB"/>
    <w:rsid w:val="006A5569"/>
    <w:rsid w:val="006C4743"/>
    <w:rsid w:val="0070230E"/>
    <w:rsid w:val="0072696D"/>
    <w:rsid w:val="007460CD"/>
    <w:rsid w:val="007C501A"/>
    <w:rsid w:val="007E564E"/>
    <w:rsid w:val="007F3B07"/>
    <w:rsid w:val="00814C8A"/>
    <w:rsid w:val="0082044F"/>
    <w:rsid w:val="00820D8C"/>
    <w:rsid w:val="00863EDC"/>
    <w:rsid w:val="008810A5"/>
    <w:rsid w:val="008F35C1"/>
    <w:rsid w:val="0091689D"/>
    <w:rsid w:val="009233AE"/>
    <w:rsid w:val="009547FD"/>
    <w:rsid w:val="00955EB2"/>
    <w:rsid w:val="009628E8"/>
    <w:rsid w:val="00966A06"/>
    <w:rsid w:val="00991D33"/>
    <w:rsid w:val="009B29C4"/>
    <w:rsid w:val="009F49F1"/>
    <w:rsid w:val="00A03F04"/>
    <w:rsid w:val="00A1063A"/>
    <w:rsid w:val="00A22000"/>
    <w:rsid w:val="00A96453"/>
    <w:rsid w:val="00AA1FB1"/>
    <w:rsid w:val="00AA46FD"/>
    <w:rsid w:val="00AB5965"/>
    <w:rsid w:val="00AD4D0E"/>
    <w:rsid w:val="00B13CC9"/>
    <w:rsid w:val="00B15DA0"/>
    <w:rsid w:val="00B22631"/>
    <w:rsid w:val="00BA24AD"/>
    <w:rsid w:val="00BB1F79"/>
    <w:rsid w:val="00BF521A"/>
    <w:rsid w:val="00C537E2"/>
    <w:rsid w:val="00C5482D"/>
    <w:rsid w:val="00C60C5F"/>
    <w:rsid w:val="00D01840"/>
    <w:rsid w:val="00D1258F"/>
    <w:rsid w:val="00D26433"/>
    <w:rsid w:val="00D46917"/>
    <w:rsid w:val="00D6752D"/>
    <w:rsid w:val="00D73900"/>
    <w:rsid w:val="00D771D2"/>
    <w:rsid w:val="00D856D3"/>
    <w:rsid w:val="00DA173F"/>
    <w:rsid w:val="00DA4116"/>
    <w:rsid w:val="00DA7463"/>
    <w:rsid w:val="00DC4F45"/>
    <w:rsid w:val="00DD060B"/>
    <w:rsid w:val="00DD4340"/>
    <w:rsid w:val="00DE3914"/>
    <w:rsid w:val="00DE3D23"/>
    <w:rsid w:val="00E02D19"/>
    <w:rsid w:val="00E02F87"/>
    <w:rsid w:val="00E2333F"/>
    <w:rsid w:val="00E83DA3"/>
    <w:rsid w:val="00E85FD1"/>
    <w:rsid w:val="00E9281B"/>
    <w:rsid w:val="00EB51BB"/>
    <w:rsid w:val="00EB7897"/>
    <w:rsid w:val="00F072AC"/>
    <w:rsid w:val="00F12D19"/>
    <w:rsid w:val="00F2060F"/>
    <w:rsid w:val="00F20D86"/>
    <w:rsid w:val="00F25B0D"/>
    <w:rsid w:val="00F34E6F"/>
    <w:rsid w:val="00F50BA9"/>
    <w:rsid w:val="00F7255E"/>
    <w:rsid w:val="00F76673"/>
    <w:rsid w:val="00F92EF1"/>
    <w:rsid w:val="00F94934"/>
    <w:rsid w:val="00F96002"/>
    <w:rsid w:val="00F965FE"/>
    <w:rsid w:val="00FC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9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02"/>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600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002"/>
    <w:rPr>
      <w:rFonts w:ascii="Arial" w:eastAsia="Times New Roman" w:hAnsi="Arial" w:cs="Times New Roman"/>
      <w:b/>
      <w:szCs w:val="20"/>
      <w:u w:val="single"/>
    </w:rPr>
  </w:style>
  <w:style w:type="paragraph" w:styleId="BodyText">
    <w:name w:val="Body Text"/>
    <w:basedOn w:val="Normal"/>
    <w:link w:val="BodyTextChar"/>
    <w:rsid w:val="00F96002"/>
    <w:rPr>
      <w:rFonts w:ascii="Arial" w:hAnsi="Arial"/>
      <w:sz w:val="22"/>
    </w:rPr>
  </w:style>
  <w:style w:type="character" w:customStyle="1" w:styleId="BodyTextChar">
    <w:name w:val="Body Text Char"/>
    <w:basedOn w:val="DefaultParagraphFont"/>
    <w:link w:val="BodyText"/>
    <w:rsid w:val="00F96002"/>
    <w:rPr>
      <w:rFonts w:ascii="Arial" w:eastAsia="Times New Roman" w:hAnsi="Arial" w:cs="Times New Roman"/>
      <w:szCs w:val="20"/>
    </w:rPr>
  </w:style>
  <w:style w:type="paragraph" w:styleId="BodyText2">
    <w:name w:val="Body Text 2"/>
    <w:basedOn w:val="Normal"/>
    <w:link w:val="BodyText2Char"/>
    <w:rsid w:val="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rPr>
  </w:style>
  <w:style w:type="character" w:customStyle="1" w:styleId="BodyText2Char">
    <w:name w:val="Body Text 2 Char"/>
    <w:basedOn w:val="DefaultParagraphFont"/>
    <w:link w:val="BodyText2"/>
    <w:rsid w:val="00F96002"/>
    <w:rPr>
      <w:rFonts w:ascii="Arial" w:eastAsia="Times New Roman" w:hAnsi="Arial" w:cs="Times New Roman"/>
      <w:sz w:val="24"/>
      <w:szCs w:val="20"/>
    </w:rPr>
  </w:style>
  <w:style w:type="character" w:styleId="Hyperlink">
    <w:name w:val="Hyperlink"/>
    <w:rsid w:val="00F96002"/>
    <w:rPr>
      <w:color w:val="0000FF"/>
      <w:u w:val="single"/>
    </w:rPr>
  </w:style>
  <w:style w:type="paragraph" w:styleId="Header">
    <w:name w:val="header"/>
    <w:basedOn w:val="Normal"/>
    <w:link w:val="HeaderChar"/>
    <w:uiPriority w:val="99"/>
    <w:rsid w:val="00F96002"/>
    <w:pPr>
      <w:tabs>
        <w:tab w:val="center" w:pos="4320"/>
        <w:tab w:val="right" w:pos="8640"/>
      </w:tabs>
    </w:pPr>
  </w:style>
  <w:style w:type="character" w:customStyle="1" w:styleId="HeaderChar">
    <w:name w:val="Header Char"/>
    <w:basedOn w:val="DefaultParagraphFont"/>
    <w:link w:val="Header"/>
    <w:uiPriority w:val="99"/>
    <w:rsid w:val="00F96002"/>
    <w:rPr>
      <w:rFonts w:ascii="Times New Roman" w:eastAsia="Times New Roman" w:hAnsi="Times New Roman" w:cs="Times New Roman"/>
      <w:sz w:val="20"/>
      <w:szCs w:val="20"/>
    </w:rPr>
  </w:style>
  <w:style w:type="character" w:styleId="PageNumber">
    <w:name w:val="page number"/>
    <w:basedOn w:val="DefaultParagraphFont"/>
    <w:rsid w:val="00F96002"/>
  </w:style>
  <w:style w:type="paragraph" w:styleId="Footer">
    <w:name w:val="footer"/>
    <w:basedOn w:val="Normal"/>
    <w:link w:val="FooterChar"/>
    <w:uiPriority w:val="99"/>
    <w:rsid w:val="00F96002"/>
    <w:pPr>
      <w:tabs>
        <w:tab w:val="center" w:pos="4320"/>
        <w:tab w:val="right" w:pos="8640"/>
      </w:tabs>
    </w:pPr>
  </w:style>
  <w:style w:type="character" w:customStyle="1" w:styleId="FooterChar">
    <w:name w:val="Footer Char"/>
    <w:basedOn w:val="DefaultParagraphFont"/>
    <w:link w:val="Footer"/>
    <w:uiPriority w:val="99"/>
    <w:rsid w:val="00F96002"/>
    <w:rPr>
      <w:rFonts w:ascii="Times New Roman" w:eastAsia="Times New Roman" w:hAnsi="Times New Roman" w:cs="Times New Roman"/>
      <w:sz w:val="20"/>
      <w:szCs w:val="20"/>
    </w:rPr>
  </w:style>
  <w:style w:type="paragraph" w:customStyle="1" w:styleId="Default">
    <w:name w:val="Default"/>
    <w:rsid w:val="00F96002"/>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F96002"/>
    <w:pPr>
      <w:ind w:left="720"/>
    </w:pPr>
  </w:style>
  <w:style w:type="paragraph" w:styleId="BalloonText">
    <w:name w:val="Balloon Text"/>
    <w:basedOn w:val="Normal"/>
    <w:link w:val="BalloonTextChar"/>
    <w:uiPriority w:val="99"/>
    <w:semiHidden/>
    <w:unhideWhenUsed/>
    <w:rsid w:val="00035322"/>
    <w:rPr>
      <w:rFonts w:ascii="Tahoma" w:hAnsi="Tahoma" w:cs="Tahoma"/>
      <w:sz w:val="16"/>
      <w:szCs w:val="16"/>
    </w:rPr>
  </w:style>
  <w:style w:type="character" w:customStyle="1" w:styleId="BalloonTextChar">
    <w:name w:val="Balloon Text Char"/>
    <w:basedOn w:val="DefaultParagraphFont"/>
    <w:link w:val="BalloonText"/>
    <w:uiPriority w:val="99"/>
    <w:semiHidden/>
    <w:rsid w:val="0003532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02"/>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600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002"/>
    <w:rPr>
      <w:rFonts w:ascii="Arial" w:eastAsia="Times New Roman" w:hAnsi="Arial" w:cs="Times New Roman"/>
      <w:b/>
      <w:szCs w:val="20"/>
      <w:u w:val="single"/>
    </w:rPr>
  </w:style>
  <w:style w:type="paragraph" w:styleId="BodyText">
    <w:name w:val="Body Text"/>
    <w:basedOn w:val="Normal"/>
    <w:link w:val="BodyTextChar"/>
    <w:rsid w:val="00F96002"/>
    <w:rPr>
      <w:rFonts w:ascii="Arial" w:hAnsi="Arial"/>
      <w:sz w:val="22"/>
    </w:rPr>
  </w:style>
  <w:style w:type="character" w:customStyle="1" w:styleId="BodyTextChar">
    <w:name w:val="Body Text Char"/>
    <w:basedOn w:val="DefaultParagraphFont"/>
    <w:link w:val="BodyText"/>
    <w:rsid w:val="00F96002"/>
    <w:rPr>
      <w:rFonts w:ascii="Arial" w:eastAsia="Times New Roman" w:hAnsi="Arial" w:cs="Times New Roman"/>
      <w:szCs w:val="20"/>
    </w:rPr>
  </w:style>
  <w:style w:type="paragraph" w:styleId="BodyText2">
    <w:name w:val="Body Text 2"/>
    <w:basedOn w:val="Normal"/>
    <w:link w:val="BodyText2Char"/>
    <w:rsid w:val="00F96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rPr>
  </w:style>
  <w:style w:type="character" w:customStyle="1" w:styleId="BodyText2Char">
    <w:name w:val="Body Text 2 Char"/>
    <w:basedOn w:val="DefaultParagraphFont"/>
    <w:link w:val="BodyText2"/>
    <w:rsid w:val="00F96002"/>
    <w:rPr>
      <w:rFonts w:ascii="Arial" w:eastAsia="Times New Roman" w:hAnsi="Arial" w:cs="Times New Roman"/>
      <w:sz w:val="24"/>
      <w:szCs w:val="20"/>
    </w:rPr>
  </w:style>
  <w:style w:type="character" w:styleId="Hyperlink">
    <w:name w:val="Hyperlink"/>
    <w:rsid w:val="00F96002"/>
    <w:rPr>
      <w:color w:val="0000FF"/>
      <w:u w:val="single"/>
    </w:rPr>
  </w:style>
  <w:style w:type="paragraph" w:styleId="Header">
    <w:name w:val="header"/>
    <w:basedOn w:val="Normal"/>
    <w:link w:val="HeaderChar"/>
    <w:uiPriority w:val="99"/>
    <w:rsid w:val="00F96002"/>
    <w:pPr>
      <w:tabs>
        <w:tab w:val="center" w:pos="4320"/>
        <w:tab w:val="right" w:pos="8640"/>
      </w:tabs>
    </w:pPr>
  </w:style>
  <w:style w:type="character" w:customStyle="1" w:styleId="HeaderChar">
    <w:name w:val="Header Char"/>
    <w:basedOn w:val="DefaultParagraphFont"/>
    <w:link w:val="Header"/>
    <w:uiPriority w:val="99"/>
    <w:rsid w:val="00F96002"/>
    <w:rPr>
      <w:rFonts w:ascii="Times New Roman" w:eastAsia="Times New Roman" w:hAnsi="Times New Roman" w:cs="Times New Roman"/>
      <w:sz w:val="20"/>
      <w:szCs w:val="20"/>
    </w:rPr>
  </w:style>
  <w:style w:type="character" w:styleId="PageNumber">
    <w:name w:val="page number"/>
    <w:basedOn w:val="DefaultParagraphFont"/>
    <w:rsid w:val="00F96002"/>
  </w:style>
  <w:style w:type="paragraph" w:styleId="Footer">
    <w:name w:val="footer"/>
    <w:basedOn w:val="Normal"/>
    <w:link w:val="FooterChar"/>
    <w:uiPriority w:val="99"/>
    <w:rsid w:val="00F96002"/>
    <w:pPr>
      <w:tabs>
        <w:tab w:val="center" w:pos="4320"/>
        <w:tab w:val="right" w:pos="8640"/>
      </w:tabs>
    </w:pPr>
  </w:style>
  <w:style w:type="character" w:customStyle="1" w:styleId="FooterChar">
    <w:name w:val="Footer Char"/>
    <w:basedOn w:val="DefaultParagraphFont"/>
    <w:link w:val="Footer"/>
    <w:uiPriority w:val="99"/>
    <w:rsid w:val="00F96002"/>
    <w:rPr>
      <w:rFonts w:ascii="Times New Roman" w:eastAsia="Times New Roman" w:hAnsi="Times New Roman" w:cs="Times New Roman"/>
      <w:sz w:val="20"/>
      <w:szCs w:val="20"/>
    </w:rPr>
  </w:style>
  <w:style w:type="paragraph" w:customStyle="1" w:styleId="Default">
    <w:name w:val="Default"/>
    <w:rsid w:val="00F96002"/>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F96002"/>
    <w:pPr>
      <w:ind w:left="720"/>
    </w:pPr>
  </w:style>
  <w:style w:type="paragraph" w:styleId="BalloonText">
    <w:name w:val="Balloon Text"/>
    <w:basedOn w:val="Normal"/>
    <w:link w:val="BalloonTextChar"/>
    <w:uiPriority w:val="99"/>
    <w:semiHidden/>
    <w:unhideWhenUsed/>
    <w:rsid w:val="00035322"/>
    <w:rPr>
      <w:rFonts w:ascii="Tahoma" w:hAnsi="Tahoma" w:cs="Tahoma"/>
      <w:sz w:val="16"/>
      <w:szCs w:val="16"/>
    </w:rPr>
  </w:style>
  <w:style w:type="character" w:customStyle="1" w:styleId="BalloonTextChar">
    <w:name w:val="Balloon Text Char"/>
    <w:basedOn w:val="DefaultParagraphFont"/>
    <w:link w:val="BalloonText"/>
    <w:uiPriority w:val="99"/>
    <w:semiHidden/>
    <w:rsid w:val="000353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40.565.4323" TargetMode="External"/><Relationship Id="rId12" Type="http://schemas.openxmlformats.org/officeDocument/2006/relationships/hyperlink" Target="http://policy.unt.edu/policy/18-1-14" TargetMode="External"/><Relationship Id="rId13" Type="http://schemas.openxmlformats.org/officeDocument/2006/relationships/hyperlink" Target="http://registrar.unt.edu/grades/incompletes" TargetMode="External"/><Relationship Id="rId14" Type="http://schemas.openxmlformats.org/officeDocument/2006/relationships/hyperlink" Target="http://registrar.unt.edu/registration/dropping-clas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enda.Sweeten@unt.edu" TargetMode="External"/><Relationship Id="rId9" Type="http://schemas.openxmlformats.org/officeDocument/2006/relationships/hyperlink" Target="http://policy.unt.edu/sites/default/files/untpolicy/pdf/7-Student_Affairs-Academic_Integrity.pdf" TargetMode="External"/><Relationship Id="rId10" Type="http://schemas.openxmlformats.org/officeDocument/2006/relationships/hyperlink" Target="http://disability.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5892</TotalTime>
  <Pages>16</Pages>
  <Words>4396</Words>
  <Characters>25063</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BSweeten</dc:creator>
  <cp:lastModifiedBy>Cassidy Baker</cp:lastModifiedBy>
  <cp:revision>15</cp:revision>
  <cp:lastPrinted>2014-08-08T15:08:00Z</cp:lastPrinted>
  <dcterms:created xsi:type="dcterms:W3CDTF">2015-05-16T16:42:00Z</dcterms:created>
  <dcterms:modified xsi:type="dcterms:W3CDTF">2015-08-13T18:07:00Z</dcterms:modified>
</cp:coreProperties>
</file>