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5A" w:rsidRDefault="00F0395A" w:rsidP="00F0395A">
      <w:pPr>
        <w:jc w:val="center"/>
        <w:rPr>
          <w:rFonts w:ascii="Rockwell" w:hAnsi="Rockwell"/>
          <w:i/>
        </w:rPr>
      </w:pPr>
      <w:r>
        <w:rPr>
          <w:rFonts w:ascii="Rockwell" w:hAnsi="Rockwell"/>
        </w:rPr>
        <w:t>PSCI 1040.00</w:t>
      </w:r>
      <w:r w:rsidR="00330186">
        <w:rPr>
          <w:rFonts w:ascii="Rockwell" w:hAnsi="Rockwell"/>
        </w:rPr>
        <w:t>1</w:t>
      </w:r>
      <w:r>
        <w:rPr>
          <w:rFonts w:ascii="Rockwell" w:hAnsi="Rockwell"/>
        </w:rPr>
        <w:t xml:space="preserve">, </w:t>
      </w:r>
      <w:r>
        <w:rPr>
          <w:rFonts w:ascii="Rockwell" w:hAnsi="Rockwell"/>
          <w:i/>
        </w:rPr>
        <w:t>American Government: Laws and Institutions</w:t>
      </w:r>
    </w:p>
    <w:p w:rsidR="00F0395A" w:rsidRDefault="00F0395A" w:rsidP="00F0395A">
      <w:pPr>
        <w:jc w:val="center"/>
        <w:rPr>
          <w:rFonts w:ascii="Rockwell" w:hAnsi="Rockwell"/>
        </w:rPr>
      </w:pPr>
      <w:r>
        <w:rPr>
          <w:rFonts w:ascii="Rockwell" w:hAnsi="Rockwell"/>
        </w:rPr>
        <w:t>Summer 5 W – 1, 2011, GAB 104</w:t>
      </w:r>
    </w:p>
    <w:p w:rsidR="00F0395A" w:rsidRDefault="00F0395A" w:rsidP="00F0395A">
      <w:pPr>
        <w:jc w:val="center"/>
        <w:rPr>
          <w:rFonts w:ascii="Rockwell" w:hAnsi="Rockwell"/>
        </w:rPr>
      </w:pPr>
      <w:r>
        <w:rPr>
          <w:rFonts w:ascii="Rockwell" w:hAnsi="Rockwell"/>
        </w:rPr>
        <w:t xml:space="preserve">MTWR 10:00 </w:t>
      </w:r>
      <w:proofErr w:type="gramStart"/>
      <w:r>
        <w:rPr>
          <w:rFonts w:ascii="Rockwell" w:hAnsi="Rockwell"/>
        </w:rPr>
        <w:t>am</w:t>
      </w:r>
      <w:proofErr w:type="gramEnd"/>
      <w:r>
        <w:rPr>
          <w:rFonts w:ascii="Rockwell" w:hAnsi="Rockwell"/>
        </w:rPr>
        <w:t xml:space="preserve"> – 11:50 am</w:t>
      </w:r>
    </w:p>
    <w:p w:rsidR="00F0395A" w:rsidRDefault="00F0395A" w:rsidP="00F0395A">
      <w:pPr>
        <w:jc w:val="center"/>
        <w:rPr>
          <w:rFonts w:ascii="Rockwell" w:hAnsi="Rockwell"/>
        </w:rPr>
      </w:pPr>
    </w:p>
    <w:p w:rsidR="00330186" w:rsidRPr="00330186" w:rsidRDefault="00330186" w:rsidP="00330186">
      <w:pPr>
        <w:rPr>
          <w:rFonts w:ascii="Rockwell" w:hAnsi="Rockwell"/>
        </w:rPr>
      </w:pPr>
      <w:r w:rsidRPr="00330186">
        <w:rPr>
          <w:rFonts w:ascii="Rockwell" w:hAnsi="Rockwell"/>
          <w:u w:val="single"/>
        </w:rPr>
        <w:t>Host</w:t>
      </w:r>
      <w:r w:rsidRPr="00330186">
        <w:rPr>
          <w:rFonts w:ascii="Rockwell" w:hAnsi="Rockwell"/>
        </w:rPr>
        <w:t>:   Eddie L. Meaders, J.D., M.A.</w:t>
      </w:r>
    </w:p>
    <w:p w:rsidR="00330186" w:rsidRPr="00330186" w:rsidRDefault="00330186" w:rsidP="00330186">
      <w:pPr>
        <w:rPr>
          <w:rFonts w:ascii="Rockwell" w:hAnsi="Rockwell"/>
        </w:rPr>
      </w:pPr>
    </w:p>
    <w:p w:rsidR="00330186" w:rsidRPr="00330186" w:rsidRDefault="00330186" w:rsidP="00330186">
      <w:pPr>
        <w:tabs>
          <w:tab w:val="center" w:pos="4320"/>
          <w:tab w:val="right" w:pos="8640"/>
        </w:tabs>
        <w:rPr>
          <w:rFonts w:ascii="Rockwell" w:hAnsi="Rockwell"/>
        </w:rPr>
      </w:pPr>
      <w:r w:rsidRPr="00330186">
        <w:rPr>
          <w:rFonts w:ascii="Rockwell" w:hAnsi="Rockwell"/>
        </w:rPr>
        <w:t xml:space="preserve">            Office: Wooten Hall 141</w:t>
      </w:r>
    </w:p>
    <w:p w:rsidR="00330186" w:rsidRPr="00330186" w:rsidRDefault="00330186" w:rsidP="00330186">
      <w:pPr>
        <w:rPr>
          <w:rFonts w:ascii="Rockwell" w:hAnsi="Rockwell"/>
        </w:rPr>
      </w:pPr>
      <w:r w:rsidRPr="00330186">
        <w:rPr>
          <w:rFonts w:ascii="Rockwell" w:hAnsi="Rockwell"/>
        </w:rPr>
        <w:t xml:space="preserve">            Office Phone: (940) 565 – 2310</w:t>
      </w:r>
    </w:p>
    <w:p w:rsidR="00330186" w:rsidRPr="00330186" w:rsidRDefault="00330186" w:rsidP="00330186">
      <w:pPr>
        <w:rPr>
          <w:rFonts w:ascii="Rockwell" w:hAnsi="Rockwell"/>
        </w:rPr>
      </w:pPr>
      <w:r w:rsidRPr="00330186">
        <w:rPr>
          <w:rFonts w:ascii="Rockwell" w:hAnsi="Rockwell"/>
        </w:rPr>
        <w:t xml:space="preserve">            Political Science Department Office: Wooten Hall 125</w:t>
      </w:r>
    </w:p>
    <w:p w:rsidR="00330186" w:rsidRPr="00330186" w:rsidRDefault="00330186" w:rsidP="00330186">
      <w:pPr>
        <w:rPr>
          <w:rFonts w:ascii="Rockwell" w:hAnsi="Rockwell"/>
        </w:rPr>
      </w:pPr>
      <w:r w:rsidRPr="00330186">
        <w:rPr>
          <w:rFonts w:ascii="Rockwell" w:hAnsi="Rockwell"/>
        </w:rPr>
        <w:t xml:space="preserve">            Political Science Department Phone: (940) 565 - 2276</w:t>
      </w:r>
    </w:p>
    <w:p w:rsidR="00330186" w:rsidRPr="00330186" w:rsidRDefault="00330186" w:rsidP="00330186">
      <w:pPr>
        <w:rPr>
          <w:rFonts w:ascii="Rockwell" w:hAnsi="Rockwell"/>
          <w:color w:val="000000"/>
        </w:rPr>
      </w:pPr>
      <w:r w:rsidRPr="00330186">
        <w:rPr>
          <w:rFonts w:ascii="Rockwell" w:hAnsi="Rockwell"/>
        </w:rPr>
        <w:t xml:space="preserve">            E-mail: meaders@unt.edu</w:t>
      </w:r>
    </w:p>
    <w:p w:rsidR="00330186" w:rsidRPr="00330186" w:rsidRDefault="00330186" w:rsidP="00330186">
      <w:pPr>
        <w:rPr>
          <w:rFonts w:ascii="Rockwell" w:hAnsi="Rockwell"/>
        </w:rPr>
      </w:pPr>
      <w:r w:rsidRPr="00330186">
        <w:rPr>
          <w:rFonts w:ascii="Rockwell" w:hAnsi="Rockwell"/>
        </w:rPr>
        <w:t xml:space="preserve">            Office Hours:</w:t>
      </w:r>
    </w:p>
    <w:p w:rsidR="00330186" w:rsidRPr="00330186" w:rsidRDefault="00330186" w:rsidP="00330186">
      <w:pPr>
        <w:rPr>
          <w:rFonts w:ascii="Rockwell" w:hAnsi="Rockwell"/>
        </w:rPr>
      </w:pPr>
      <w:r w:rsidRPr="00330186">
        <w:rPr>
          <w:rFonts w:ascii="Rockwell" w:hAnsi="Rockwell"/>
        </w:rPr>
        <w:tab/>
      </w:r>
      <w:r w:rsidRPr="00330186">
        <w:rPr>
          <w:rFonts w:ascii="Rockwell" w:hAnsi="Rockwell"/>
        </w:rPr>
        <w:tab/>
      </w:r>
      <w:r w:rsidRPr="00330186">
        <w:rPr>
          <w:rFonts w:ascii="Rockwell" w:hAnsi="Rockwell"/>
        </w:rPr>
        <w:tab/>
        <w:t xml:space="preserve">M &amp; </w:t>
      </w:r>
      <w:r>
        <w:rPr>
          <w:rFonts w:ascii="Rockwell" w:hAnsi="Rockwell"/>
        </w:rPr>
        <w:t>R</w:t>
      </w:r>
      <w:r w:rsidRPr="00330186">
        <w:rPr>
          <w:rFonts w:ascii="Rockwell" w:hAnsi="Rockwell"/>
        </w:rPr>
        <w:t>: 1:00 pm – 3:00 pm</w:t>
      </w:r>
      <w:r w:rsidRPr="00330186">
        <w:rPr>
          <w:rFonts w:ascii="Rockwell" w:hAnsi="Rockwell"/>
        </w:rPr>
        <w:br/>
      </w:r>
      <w:r w:rsidRPr="00330186">
        <w:rPr>
          <w:rFonts w:ascii="Rockwell" w:hAnsi="Rockwell"/>
        </w:rPr>
        <w:tab/>
      </w:r>
      <w:r w:rsidRPr="00330186">
        <w:rPr>
          <w:rFonts w:ascii="Rockwell" w:hAnsi="Rockwell"/>
        </w:rPr>
        <w:tab/>
      </w:r>
      <w:r w:rsidRPr="00330186">
        <w:rPr>
          <w:rFonts w:ascii="Rockwell" w:hAnsi="Rockwell"/>
        </w:rPr>
        <w:tab/>
        <w:t xml:space="preserve">                     </w:t>
      </w:r>
    </w:p>
    <w:p w:rsidR="00330186" w:rsidRPr="00330186" w:rsidRDefault="00330186" w:rsidP="00330186">
      <w:pPr>
        <w:rPr>
          <w:rFonts w:ascii="Rockwell" w:hAnsi="Rockwell"/>
        </w:rPr>
      </w:pPr>
      <w:r w:rsidRPr="00330186">
        <w:rPr>
          <w:rFonts w:ascii="Rockwell" w:hAnsi="Rockwell"/>
        </w:rPr>
        <w:t xml:space="preserve">Feel free to drop by. No appointment is needed during office hours. If the posted hours are no good, let me know and we’ll set something else up. </w:t>
      </w:r>
    </w:p>
    <w:p w:rsidR="00330186" w:rsidRPr="00330186" w:rsidRDefault="00330186" w:rsidP="00330186">
      <w:pPr>
        <w:tabs>
          <w:tab w:val="center" w:pos="4320"/>
          <w:tab w:val="right" w:pos="8640"/>
        </w:tabs>
        <w:rPr>
          <w:rFonts w:ascii="Rockwell" w:hAnsi="Rockwell"/>
        </w:rPr>
      </w:pPr>
    </w:p>
    <w:p w:rsidR="00D54047" w:rsidRDefault="00D54047" w:rsidP="00330186">
      <w:pPr>
        <w:tabs>
          <w:tab w:val="center" w:pos="4320"/>
          <w:tab w:val="right" w:pos="8640"/>
        </w:tabs>
        <w:rPr>
          <w:rFonts w:ascii="Rockwell" w:hAnsi="Rockwell"/>
        </w:rPr>
      </w:pPr>
      <w:r>
        <w:rPr>
          <w:rFonts w:ascii="Rockwell" w:hAnsi="Rockwell"/>
        </w:rPr>
        <w:t xml:space="preserve"> </w:t>
      </w:r>
    </w:p>
    <w:p w:rsidR="00D54047" w:rsidRDefault="00330186" w:rsidP="00D54047">
      <w:pPr>
        <w:rPr>
          <w:rFonts w:ascii="Rockwell" w:hAnsi="Rockwell"/>
        </w:rPr>
      </w:pPr>
      <w:r w:rsidRPr="00330186">
        <w:rPr>
          <w:rFonts w:ascii="Rockwell" w:hAnsi="Rockwell"/>
        </w:rPr>
        <w:t xml:space="preserve"> </w:t>
      </w:r>
      <w:r w:rsidR="00D54047">
        <w:rPr>
          <w:rFonts w:ascii="Rockwell" w:hAnsi="Rockwell"/>
          <w:u w:val="single"/>
        </w:rPr>
        <w:t>Teaching Assistant</w:t>
      </w:r>
      <w:r w:rsidR="00D54047">
        <w:rPr>
          <w:rFonts w:ascii="Rockwell" w:hAnsi="Rockwell"/>
        </w:rPr>
        <w:t>: Lynsey Parsons</w:t>
      </w:r>
    </w:p>
    <w:p w:rsidR="00D54047" w:rsidRDefault="00D54047" w:rsidP="00D54047">
      <w:pPr>
        <w:pStyle w:val="Header"/>
        <w:tabs>
          <w:tab w:val="clear" w:pos="4320"/>
          <w:tab w:val="clear" w:pos="8640"/>
        </w:tabs>
        <w:ind w:firstLine="720"/>
        <w:rPr>
          <w:rFonts w:ascii="Rockwell" w:hAnsi="Rockwell"/>
        </w:rPr>
      </w:pPr>
      <w:r>
        <w:rPr>
          <w:rFonts w:ascii="Rockwell" w:hAnsi="Rockwell"/>
        </w:rPr>
        <w:t>Office: WH 169</w:t>
      </w:r>
    </w:p>
    <w:p w:rsidR="00D54047" w:rsidRDefault="00D54047" w:rsidP="00D54047">
      <w:pPr>
        <w:ind w:firstLine="720"/>
        <w:rPr>
          <w:rFonts w:ascii="Rockwell" w:hAnsi="Rockwell"/>
        </w:rPr>
      </w:pPr>
      <w:r>
        <w:rPr>
          <w:rFonts w:ascii="Rockwell" w:hAnsi="Rockwell"/>
        </w:rPr>
        <w:t>Office Phone: (940) 891-6804</w:t>
      </w:r>
    </w:p>
    <w:p w:rsidR="00D54047" w:rsidRDefault="00D54047" w:rsidP="00D54047">
      <w:pPr>
        <w:ind w:firstLine="720"/>
        <w:rPr>
          <w:rFonts w:ascii="Rockwell" w:hAnsi="Rockwell"/>
        </w:rPr>
      </w:pPr>
      <w:r>
        <w:rPr>
          <w:rFonts w:ascii="Rockwell" w:hAnsi="Rockwell"/>
        </w:rPr>
        <w:t>Political Science Department Office: Wooten Hall 125</w:t>
      </w:r>
    </w:p>
    <w:p w:rsidR="00D54047" w:rsidRDefault="00D54047" w:rsidP="00D54047">
      <w:pPr>
        <w:ind w:firstLine="720"/>
        <w:rPr>
          <w:rFonts w:ascii="Rockwell" w:hAnsi="Rockwell"/>
        </w:rPr>
      </w:pPr>
      <w:r>
        <w:rPr>
          <w:rFonts w:ascii="Rockwell" w:hAnsi="Rockwell"/>
        </w:rPr>
        <w:t>Political Science Department Phone: (940) 565 - 2276</w:t>
      </w:r>
    </w:p>
    <w:p w:rsidR="00D54047" w:rsidRPr="00C24AEA" w:rsidRDefault="00D54047" w:rsidP="00D54047">
      <w:pPr>
        <w:ind w:firstLine="720"/>
        <w:rPr>
          <w:rStyle w:val="rwrro"/>
          <w:rFonts w:ascii="Rockwell" w:hAnsi="Rockwell"/>
        </w:rPr>
      </w:pPr>
      <w:r w:rsidRPr="00C24AEA">
        <w:rPr>
          <w:rFonts w:ascii="Rockwell" w:hAnsi="Rockwell"/>
        </w:rPr>
        <w:t xml:space="preserve">E-mail: </w:t>
      </w:r>
      <w:r>
        <w:rPr>
          <w:rFonts w:ascii="Rockwell" w:hAnsi="Rockwell"/>
        </w:rPr>
        <w:t>LynseyParsons@my.unt.edu</w:t>
      </w:r>
    </w:p>
    <w:p w:rsidR="00D54047" w:rsidRDefault="00D54047" w:rsidP="00D54047">
      <w:pPr>
        <w:ind w:firstLine="720"/>
        <w:rPr>
          <w:rFonts w:ascii="Rockwell" w:hAnsi="Rockwell"/>
        </w:rPr>
      </w:pPr>
      <w:r w:rsidRPr="00C24AEA">
        <w:rPr>
          <w:rFonts w:ascii="Rockwell" w:hAnsi="Rockwell"/>
        </w:rPr>
        <w:t xml:space="preserve">Office Hours: </w:t>
      </w:r>
      <w:r>
        <w:rPr>
          <w:rFonts w:ascii="Rockwell" w:hAnsi="Rockwell"/>
        </w:rPr>
        <w:t>T</w:t>
      </w:r>
      <w:r w:rsidR="00F736E8">
        <w:rPr>
          <w:rFonts w:ascii="Rockwell" w:hAnsi="Rockwell"/>
        </w:rPr>
        <w:t>, R</w:t>
      </w:r>
      <w:r>
        <w:rPr>
          <w:rFonts w:ascii="Rockwell" w:hAnsi="Rockwell"/>
        </w:rPr>
        <w:t>: 8:30 – 10:00 am</w:t>
      </w:r>
    </w:p>
    <w:p w:rsidR="00826E91" w:rsidRDefault="00826E91" w:rsidP="00D54047">
      <w:pPr>
        <w:ind w:firstLine="720"/>
        <w:rPr>
          <w:rFonts w:ascii="Rockwell" w:hAnsi="Rockwell"/>
        </w:rPr>
      </w:pPr>
    </w:p>
    <w:p w:rsidR="00826E91" w:rsidRDefault="00826E91" w:rsidP="00826E91">
      <w:pPr>
        <w:rPr>
          <w:rFonts w:ascii="Rockwell" w:hAnsi="Rockwell"/>
        </w:rPr>
      </w:pPr>
      <w:r w:rsidRPr="00FA7317">
        <w:rPr>
          <w:rFonts w:ascii="Rockwell" w:hAnsi="Rockwell"/>
          <w:u w:val="single"/>
        </w:rPr>
        <w:t>Supplemental Instructor</w:t>
      </w:r>
      <w:r>
        <w:rPr>
          <w:rFonts w:ascii="Rockwell" w:hAnsi="Rockwell"/>
        </w:rPr>
        <w:t>: Ben Vail</w:t>
      </w:r>
    </w:p>
    <w:p w:rsidR="00826E91" w:rsidRPr="00C24AEA" w:rsidRDefault="00826E91" w:rsidP="00826E91">
      <w:pPr>
        <w:rPr>
          <w:rFonts w:ascii="Rockwell" w:hAnsi="Rockwell"/>
        </w:rPr>
      </w:pPr>
      <w:r>
        <w:rPr>
          <w:rFonts w:ascii="Rockwell" w:hAnsi="Rockwell"/>
        </w:rPr>
        <w:tab/>
      </w:r>
      <w:r w:rsidRPr="00C24AEA">
        <w:rPr>
          <w:rFonts w:ascii="Rockwell" w:hAnsi="Rockwell"/>
        </w:rPr>
        <w:t>E-mail:</w:t>
      </w:r>
      <w:r w:rsidR="00E70A31" w:rsidRPr="00E70A31">
        <w:t xml:space="preserve"> </w:t>
      </w:r>
      <w:r w:rsidR="00E70A31" w:rsidRPr="00E70A31">
        <w:rPr>
          <w:rFonts w:ascii="Rockwell" w:hAnsi="Rockwell"/>
        </w:rPr>
        <w:t>BenjaminVail@my.unt.edu</w:t>
      </w:r>
    </w:p>
    <w:p w:rsidR="00330186" w:rsidRPr="00330186" w:rsidRDefault="00330186" w:rsidP="00330186">
      <w:pPr>
        <w:tabs>
          <w:tab w:val="center" w:pos="4320"/>
          <w:tab w:val="right" w:pos="8640"/>
        </w:tabs>
        <w:rPr>
          <w:rFonts w:ascii="Rockwell" w:hAnsi="Rockwell"/>
        </w:rPr>
      </w:pPr>
      <w:r w:rsidRPr="00330186">
        <w:rPr>
          <w:rFonts w:ascii="Rockwell" w:hAnsi="Rockwell"/>
        </w:rPr>
        <w:t xml:space="preserve">            </w:t>
      </w:r>
    </w:p>
    <w:p w:rsidR="00330186" w:rsidRPr="00330186" w:rsidRDefault="00330186" w:rsidP="00330186">
      <w:pPr>
        <w:rPr>
          <w:rFonts w:ascii="Rockwell" w:hAnsi="Rockwell"/>
        </w:rPr>
      </w:pPr>
      <w:r w:rsidRPr="00FA7317">
        <w:rPr>
          <w:rFonts w:ascii="Rockwell" w:hAnsi="Rockwell"/>
          <w:u w:val="single"/>
        </w:rPr>
        <w:t>Required Texts</w:t>
      </w:r>
      <w:r w:rsidRPr="00330186">
        <w:rPr>
          <w:rFonts w:ascii="Rockwell" w:hAnsi="Rockwell"/>
        </w:rPr>
        <w:t xml:space="preserve">: </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rPr>
        <w:tab/>
        <w:t xml:space="preserve">Ginsberg, Benjamin, </w:t>
      </w:r>
      <w:proofErr w:type="spellStart"/>
      <w:r w:rsidRPr="00330186">
        <w:rPr>
          <w:rFonts w:ascii="Rockwell" w:hAnsi="Rockwell"/>
        </w:rPr>
        <w:t>Lowi</w:t>
      </w:r>
      <w:proofErr w:type="spellEnd"/>
      <w:r w:rsidRPr="00330186">
        <w:rPr>
          <w:rFonts w:ascii="Rockwell" w:hAnsi="Rockwell"/>
        </w:rPr>
        <w:t xml:space="preserve">, Weir, et al. </w:t>
      </w:r>
      <w:r w:rsidRPr="00330186">
        <w:rPr>
          <w:rFonts w:ascii="Rockwell" w:hAnsi="Rockwell"/>
          <w:i/>
        </w:rPr>
        <w:t>We the People: an Introduction to American Politics,</w:t>
      </w:r>
      <w:r w:rsidRPr="00330186">
        <w:rPr>
          <w:rFonts w:ascii="Rockwell" w:hAnsi="Rockwell"/>
        </w:rPr>
        <w:t xml:space="preserve"> </w:t>
      </w:r>
      <w:r>
        <w:rPr>
          <w:rFonts w:ascii="Rockwell" w:hAnsi="Rockwell"/>
        </w:rPr>
        <w:t>9</w:t>
      </w:r>
      <w:r w:rsidRPr="00330186">
        <w:rPr>
          <w:rFonts w:ascii="Rockwell" w:hAnsi="Rockwell"/>
          <w:vertAlign w:val="superscript"/>
        </w:rPr>
        <w:t>th</w:t>
      </w:r>
      <w:r w:rsidR="00416A51">
        <w:rPr>
          <w:rFonts w:ascii="Rockwell" w:hAnsi="Rockwell"/>
        </w:rPr>
        <w:t xml:space="preserve"> Texas Edition.</w:t>
      </w:r>
      <w:r w:rsidR="00FA7317">
        <w:rPr>
          <w:rFonts w:ascii="Rockwell" w:hAnsi="Rockwell"/>
        </w:rPr>
        <w:t xml:space="preserve"> </w:t>
      </w:r>
      <w:r w:rsidR="00FA7317" w:rsidRPr="00FA7317">
        <w:rPr>
          <w:rFonts w:ascii="Rockwell" w:hAnsi="Rockwell"/>
          <w:b/>
        </w:rPr>
        <w:t>(BUY IT! READ IT!)</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rPr>
        <w:t>This is an introductory American government course designed to examine the theoretical and constitutional foundations of U.S. and Texas political systems and their respective institutional structures. By the end of the semester, students will be able to identify, analyze, and evaluate the national institutions of government-Congress, the Presidency, the Bureaucracy, the Judiciary, and related state level institutions. Students will also be able to identify and explain basic principles of civil rights and civil liberties. Student learning objectives include:</w:t>
      </w:r>
    </w:p>
    <w:p w:rsidR="00330186" w:rsidRPr="00330186" w:rsidRDefault="00330186" w:rsidP="00AE4422">
      <w:pPr>
        <w:numPr>
          <w:ilvl w:val="1"/>
          <w:numId w:val="1"/>
        </w:numPr>
        <w:spacing w:after="200" w:line="276" w:lineRule="auto"/>
        <w:ind w:left="1440"/>
        <w:contextualSpacing/>
        <w:rPr>
          <w:rFonts w:ascii="Rockwell" w:hAnsi="Rockwell"/>
        </w:rPr>
      </w:pPr>
      <w:r w:rsidRPr="00330186">
        <w:rPr>
          <w:rFonts w:ascii="Rockwell" w:hAnsi="Rockwell"/>
        </w:rPr>
        <w:t>Demonstrate, identify, and explain constitutionalism.</w:t>
      </w:r>
    </w:p>
    <w:p w:rsidR="00330186" w:rsidRPr="00330186" w:rsidRDefault="00330186" w:rsidP="00AE4422">
      <w:pPr>
        <w:numPr>
          <w:ilvl w:val="1"/>
          <w:numId w:val="1"/>
        </w:numPr>
        <w:spacing w:after="200" w:line="276" w:lineRule="auto"/>
        <w:ind w:left="1440"/>
        <w:contextualSpacing/>
        <w:rPr>
          <w:rFonts w:ascii="Rockwell" w:hAnsi="Rockwell"/>
        </w:rPr>
      </w:pPr>
      <w:r w:rsidRPr="00330186">
        <w:rPr>
          <w:rFonts w:ascii="Rockwell" w:hAnsi="Rockwell"/>
        </w:rPr>
        <w:t>Comprehend the principles of Federalism.</w:t>
      </w:r>
    </w:p>
    <w:p w:rsidR="00330186" w:rsidRPr="00330186" w:rsidRDefault="00330186" w:rsidP="00AE4422">
      <w:pPr>
        <w:numPr>
          <w:ilvl w:val="1"/>
          <w:numId w:val="1"/>
        </w:numPr>
        <w:spacing w:after="200" w:line="276" w:lineRule="auto"/>
        <w:ind w:left="1440"/>
        <w:contextualSpacing/>
        <w:rPr>
          <w:rFonts w:ascii="Rockwell" w:hAnsi="Rockwell"/>
        </w:rPr>
      </w:pPr>
      <w:r w:rsidRPr="00330186">
        <w:rPr>
          <w:rFonts w:ascii="Rockwell" w:hAnsi="Rockwell"/>
        </w:rPr>
        <w:lastRenderedPageBreak/>
        <w:t>Synthesize the roles of the executive, legislative, and judicial branches of government.</w:t>
      </w:r>
    </w:p>
    <w:p w:rsidR="00330186" w:rsidRPr="00330186" w:rsidRDefault="00330186" w:rsidP="00AE4422">
      <w:pPr>
        <w:numPr>
          <w:ilvl w:val="1"/>
          <w:numId w:val="2"/>
        </w:numPr>
        <w:spacing w:after="200" w:line="276" w:lineRule="auto"/>
        <w:ind w:left="1440"/>
        <w:contextualSpacing/>
        <w:rPr>
          <w:rFonts w:ascii="Rockwell" w:hAnsi="Rockwell"/>
        </w:rPr>
      </w:pPr>
      <w:r w:rsidRPr="00330186">
        <w:rPr>
          <w:rFonts w:ascii="Rockwell" w:hAnsi="Rockwell"/>
        </w:rPr>
        <w:t>Demonstrate an awareness and recognition of the scope of democratic theory.</w:t>
      </w:r>
    </w:p>
    <w:p w:rsidR="00330186" w:rsidRPr="00330186" w:rsidRDefault="00330186" w:rsidP="00AE4422">
      <w:pPr>
        <w:numPr>
          <w:ilvl w:val="1"/>
          <w:numId w:val="2"/>
        </w:numPr>
        <w:spacing w:after="200" w:line="276" w:lineRule="auto"/>
        <w:ind w:left="1440"/>
        <w:contextualSpacing/>
        <w:rPr>
          <w:rFonts w:ascii="Rockwell" w:hAnsi="Rockwell"/>
        </w:rPr>
      </w:pPr>
      <w:r w:rsidRPr="00330186">
        <w:rPr>
          <w:rFonts w:ascii="Rockwell" w:hAnsi="Rockwell"/>
        </w:rPr>
        <w:t>Differentiate between civil rights and civil liberties.</w:t>
      </w:r>
    </w:p>
    <w:p w:rsidR="00330186" w:rsidRPr="00330186" w:rsidRDefault="00330186" w:rsidP="00AE4422">
      <w:pPr>
        <w:contextualSpacing/>
        <w:rPr>
          <w:rFonts w:ascii="Rockwell" w:hAnsi="Rockwell"/>
        </w:rPr>
      </w:pPr>
    </w:p>
    <w:p w:rsidR="00330186" w:rsidRPr="00330186" w:rsidRDefault="00330186" w:rsidP="00330186">
      <w:pPr>
        <w:rPr>
          <w:rFonts w:ascii="Rockwell" w:hAnsi="Rockwell"/>
        </w:rPr>
      </w:pPr>
      <w:r w:rsidRPr="00330186">
        <w:rPr>
          <w:rFonts w:ascii="Rockwell" w:hAnsi="Rockwell"/>
        </w:rPr>
        <w:t>This course s</w:t>
      </w:r>
      <w:r w:rsidRPr="00330186">
        <w:rPr>
          <w:rFonts w:ascii="Rockwell" w:hAnsi="Rockwell"/>
          <w:iCs/>
        </w:rPr>
        <w:t>atisfies state mandated requirements for a course emphasizing the U.S. and Texas constitutions.</w:t>
      </w:r>
      <w:r w:rsidRPr="00330186">
        <w:rPr>
          <w:rFonts w:ascii="Rockwell" w:hAnsi="Rockwell"/>
        </w:rPr>
        <w:t xml:space="preserve"> </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u w:val="single"/>
        </w:rPr>
        <w:t>Class Procedure</w:t>
      </w:r>
      <w:r w:rsidRPr="00330186">
        <w:rPr>
          <w:rFonts w:ascii="Rockwell" w:hAnsi="Rockwell"/>
        </w:rPr>
        <w:t xml:space="preserve">: This class will be conducted in a lecture/discussion format. Students are encouraged to actively participate in class discussions. </w:t>
      </w:r>
      <w:r w:rsidRPr="00330186">
        <w:rPr>
          <w:rFonts w:ascii="Rockwell" w:hAnsi="Rockwell"/>
          <w:b/>
        </w:rPr>
        <w:t>READ AND PREPARE FOR THEM IN ADVANCE!</w:t>
      </w:r>
      <w:r w:rsidRPr="00330186">
        <w:rPr>
          <w:rFonts w:ascii="Rockwell" w:hAnsi="Rockwell"/>
        </w:rPr>
        <w:t xml:space="preserve"> Your views, opinions, and questions are valued no matter how insignificant or controversial you may feel them to be. Politics being controversial, I ask that you keep your comments on point as they pertain to the lecture material. Still, I like to know what you think about things. Please do not feel inhibited by the size of the class in expressing your views. Warm bodies only fill up space and are not very exciting unless they say something.</w:t>
      </w:r>
    </w:p>
    <w:p w:rsidR="00330186" w:rsidRPr="00330186" w:rsidRDefault="00330186" w:rsidP="00330186">
      <w:pPr>
        <w:rPr>
          <w:rFonts w:ascii="Rockwell" w:hAnsi="Rockwell"/>
        </w:rPr>
      </w:pPr>
    </w:p>
    <w:p w:rsidR="00330186" w:rsidRPr="00330186" w:rsidRDefault="00330186" w:rsidP="00330186">
      <w:pPr>
        <w:rPr>
          <w:rFonts w:ascii="Rockwell" w:hAnsi="Rockwell"/>
          <w:u w:val="single"/>
        </w:rPr>
      </w:pPr>
      <w:r w:rsidRPr="00330186">
        <w:rPr>
          <w:rFonts w:ascii="Rockwell" w:hAnsi="Rockwell"/>
          <w:u w:val="single"/>
        </w:rPr>
        <w:t>Assessment components:</w:t>
      </w:r>
    </w:p>
    <w:p w:rsidR="00330186" w:rsidRPr="00330186" w:rsidRDefault="00330186" w:rsidP="00330186">
      <w:pPr>
        <w:rPr>
          <w:rFonts w:ascii="Rockwell" w:hAnsi="Rockwell"/>
          <w:u w:val="single"/>
        </w:rPr>
      </w:pPr>
    </w:p>
    <w:p w:rsidR="00330186" w:rsidRPr="00330186" w:rsidRDefault="00330186" w:rsidP="00330186">
      <w:pPr>
        <w:numPr>
          <w:ilvl w:val="0"/>
          <w:numId w:val="3"/>
        </w:numPr>
        <w:spacing w:after="200" w:line="276" w:lineRule="auto"/>
        <w:rPr>
          <w:rFonts w:ascii="Rockwell" w:hAnsi="Rockwell"/>
        </w:rPr>
      </w:pPr>
      <w:r>
        <w:rPr>
          <w:rFonts w:ascii="Rockwell" w:hAnsi="Rockwell"/>
          <w:u w:val="single"/>
        </w:rPr>
        <w:t xml:space="preserve">Online </w:t>
      </w:r>
      <w:r w:rsidRPr="00330186">
        <w:rPr>
          <w:rFonts w:ascii="Rockwell" w:hAnsi="Rockwell"/>
          <w:u w:val="single"/>
        </w:rPr>
        <w:t>Assignments</w:t>
      </w:r>
      <w:r>
        <w:rPr>
          <w:rFonts w:ascii="Rockwell" w:hAnsi="Rockwell"/>
          <w:u w:val="single"/>
        </w:rPr>
        <w:t>:</w:t>
      </w:r>
      <w:r>
        <w:rPr>
          <w:rFonts w:ascii="Rockwell" w:hAnsi="Rockwell"/>
        </w:rPr>
        <w:t xml:space="preserve"> </w:t>
      </w:r>
      <w:r w:rsidRPr="00330186">
        <w:rPr>
          <w:rFonts w:ascii="Rockwell" w:hAnsi="Rockwell"/>
        </w:rPr>
        <w:t xml:space="preserve">Each chapter corresponds with the topic under discussion in class. Assignments will be due at the start of class. </w:t>
      </w:r>
      <w:r w:rsidR="00612A24">
        <w:rPr>
          <w:rFonts w:ascii="Rockwell" w:hAnsi="Rockwell"/>
        </w:rPr>
        <w:t xml:space="preserve">You get two attempts at taking </w:t>
      </w:r>
      <w:r w:rsidR="006E0CBA">
        <w:rPr>
          <w:rFonts w:ascii="Rockwell" w:hAnsi="Rockwell"/>
        </w:rPr>
        <w:t xml:space="preserve">each assignment. </w:t>
      </w:r>
      <w:r w:rsidR="00612A24">
        <w:rPr>
          <w:rFonts w:ascii="Rockwell" w:hAnsi="Rockwell"/>
        </w:rPr>
        <w:t>A</w:t>
      </w:r>
      <w:r w:rsidRPr="00330186">
        <w:rPr>
          <w:rFonts w:ascii="Rockwell" w:hAnsi="Rockwell"/>
          <w:b/>
        </w:rPr>
        <w:t>ll assignments must be electronically submitted by the start of class on the due date. At that time, all access to the assignment terminate</w:t>
      </w:r>
      <w:r w:rsidR="00D54047">
        <w:rPr>
          <w:rFonts w:ascii="Rockwell" w:hAnsi="Rockwell"/>
          <w:b/>
        </w:rPr>
        <w:t>s</w:t>
      </w:r>
      <w:r w:rsidRPr="00330186">
        <w:rPr>
          <w:rFonts w:ascii="Rockwell" w:hAnsi="Rockwell"/>
          <w:b/>
        </w:rPr>
        <w:t xml:space="preserve"> in Blackboard Learn.  </w:t>
      </w:r>
      <w:r w:rsidRPr="00330186">
        <w:rPr>
          <w:rFonts w:ascii="Rockwell" w:hAnsi="Rockwell"/>
        </w:rPr>
        <w:t xml:space="preserve">If there is a grading question about your assignment, please bring this to the attention of the instructor </w:t>
      </w:r>
      <w:r w:rsidRPr="00330186">
        <w:rPr>
          <w:rFonts w:ascii="Rockwell" w:hAnsi="Rockwell"/>
          <w:b/>
        </w:rPr>
        <w:t>NO LATER THAN</w:t>
      </w:r>
      <w:r w:rsidRPr="00330186">
        <w:rPr>
          <w:rFonts w:ascii="Rockwell" w:hAnsi="Rockwell"/>
        </w:rPr>
        <w:t xml:space="preserve"> 24 hours after the grade is posted in Blackboard. Failure do so constitutes your waiver of the right to appeal the grade assigned. </w:t>
      </w:r>
    </w:p>
    <w:p w:rsidR="00330186" w:rsidRPr="00330186" w:rsidRDefault="00330186" w:rsidP="00330186">
      <w:pPr>
        <w:numPr>
          <w:ilvl w:val="0"/>
          <w:numId w:val="3"/>
        </w:numPr>
        <w:spacing w:after="200" w:line="276" w:lineRule="auto"/>
        <w:rPr>
          <w:rFonts w:ascii="Rockwell" w:hAnsi="Rockwell"/>
        </w:rPr>
      </w:pPr>
      <w:r w:rsidRPr="00330186">
        <w:rPr>
          <w:rFonts w:ascii="Rockwell" w:hAnsi="Rockwell"/>
          <w:u w:val="single"/>
        </w:rPr>
        <w:t>Examinations:</w:t>
      </w:r>
      <w:r w:rsidRPr="00330186">
        <w:rPr>
          <w:rFonts w:ascii="Rockwell" w:hAnsi="Rockwell"/>
        </w:rPr>
        <w:t xml:space="preserve"> There will be THREE (3) of them. Exams, which are closed book/notes, will consist of multiple choice and true-false questions. The exams are non-cumulative in the sense that they focus on the specific topics and reading assignments delineated by each section as well as various classroom team activities. Exam questions will </w:t>
      </w:r>
      <w:r w:rsidRPr="00330186">
        <w:rPr>
          <w:rFonts w:ascii="Rockwell" w:hAnsi="Rockwell"/>
          <w:b/>
        </w:rPr>
        <w:t>NOT</w:t>
      </w:r>
      <w:r w:rsidRPr="00330186">
        <w:rPr>
          <w:rFonts w:ascii="Rockwell" w:hAnsi="Rockwell"/>
        </w:rPr>
        <w:t xml:space="preserve"> be taken from workbook readings</w:t>
      </w:r>
      <w:r w:rsidRPr="00330186">
        <w:rPr>
          <w:rFonts w:ascii="Rockwell" w:hAnsi="Rockwell"/>
          <w:b/>
        </w:rPr>
        <w:t xml:space="preserve">! </w:t>
      </w:r>
      <w:r w:rsidRPr="00330186">
        <w:rPr>
          <w:rFonts w:ascii="Rockwell" w:hAnsi="Rockwell"/>
        </w:rPr>
        <w:t xml:space="preserve">If there is a grading question about your exam, please bring this to the attention of the instructor </w:t>
      </w:r>
      <w:r w:rsidRPr="00330186">
        <w:rPr>
          <w:rFonts w:ascii="Rockwell" w:hAnsi="Rockwell"/>
          <w:b/>
        </w:rPr>
        <w:t>NO LATER THAN</w:t>
      </w:r>
      <w:r w:rsidRPr="00330186">
        <w:rPr>
          <w:rFonts w:ascii="Rockwell" w:hAnsi="Rockwell"/>
        </w:rPr>
        <w:t xml:space="preserve"> 24 hours after the grade is posted in Blackboard. Failure do so constitutes your waiver of the right to appeal the grade assigned. </w:t>
      </w:r>
    </w:p>
    <w:p w:rsidR="00330186" w:rsidRPr="00330186" w:rsidRDefault="00330186" w:rsidP="00330186">
      <w:pPr>
        <w:rPr>
          <w:rFonts w:ascii="Rockwell" w:hAnsi="Rockwell"/>
        </w:rPr>
      </w:pPr>
      <w:r w:rsidRPr="00330186">
        <w:rPr>
          <w:rFonts w:ascii="Rockwell" w:hAnsi="Rockwell"/>
          <w:u w:val="single"/>
        </w:rPr>
        <w:lastRenderedPageBreak/>
        <w:t>Attendance</w:t>
      </w:r>
      <w:r w:rsidRPr="00330186">
        <w:rPr>
          <w:rFonts w:ascii="Rockwell" w:hAnsi="Rockwell"/>
        </w:rPr>
        <w:t xml:space="preserve">: </w:t>
      </w:r>
      <w:r w:rsidRPr="00330186">
        <w:rPr>
          <w:rFonts w:ascii="Rockwell" w:hAnsi="Rockwell"/>
          <w:b/>
        </w:rPr>
        <w:t>ATTEND CLASS</w:t>
      </w:r>
      <w:r w:rsidRPr="00330186">
        <w:rPr>
          <w:rFonts w:ascii="Rockwell" w:hAnsi="Rockwell"/>
        </w:rPr>
        <w:t xml:space="preserve"> on the designated days! Lack of attendance may cause your peer reviews from your fellow team members to be lower.  </w:t>
      </w:r>
    </w:p>
    <w:p w:rsidR="00330186" w:rsidRPr="00330186" w:rsidRDefault="00330186" w:rsidP="00330186">
      <w:pPr>
        <w:rPr>
          <w:rFonts w:ascii="Rockwell" w:hAnsi="Rockwell"/>
          <w:b/>
          <w:bCs/>
          <w:i/>
          <w:iCs/>
        </w:rPr>
      </w:pPr>
    </w:p>
    <w:p w:rsidR="00330186" w:rsidRPr="00330186" w:rsidRDefault="00330186" w:rsidP="00330186">
      <w:pPr>
        <w:rPr>
          <w:rFonts w:ascii="Rockwell" w:hAnsi="Rockwell"/>
          <w:b/>
          <w:bCs/>
          <w:i/>
          <w:iCs/>
        </w:rPr>
      </w:pPr>
      <w:r w:rsidRPr="00330186">
        <w:rPr>
          <w:rFonts w:ascii="Rockwell" w:hAnsi="Rockwell"/>
          <w:b/>
          <w:bCs/>
          <w:i/>
          <w:iCs/>
        </w:rPr>
        <w:t xml:space="preserve">Specifically for TAMS students:  If you are absent for any reason, you are required to file an absence report with the TAMS Academic Office.   In addition, as your professor, I will send periodic attendance reports to the TAMS Academic Office.  </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u w:val="single"/>
        </w:rPr>
        <w:t>Disabled Students</w:t>
      </w:r>
      <w:r w:rsidRPr="00330186">
        <w:rPr>
          <w:rFonts w:ascii="Rockwell" w:hAnsi="Rockwell"/>
        </w:rPr>
        <w:t>: 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http://www.unt.edu/oda. You may also contact them by phone at (940) 565 - 4323.</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u w:val="single"/>
        </w:rPr>
        <w:t>Final Exam</w:t>
      </w:r>
      <w:r w:rsidRPr="00330186">
        <w:rPr>
          <w:rFonts w:ascii="Rockwell" w:hAnsi="Rockwell"/>
        </w:rPr>
        <w:t xml:space="preserve">: The final is scheduled for </w:t>
      </w:r>
      <w:r w:rsidR="00D54047">
        <w:rPr>
          <w:rFonts w:ascii="Rockwell" w:hAnsi="Rockwell"/>
        </w:rPr>
        <w:t xml:space="preserve">Friday, July </w:t>
      </w:r>
      <w:proofErr w:type="gramStart"/>
      <w:r w:rsidR="00D54047">
        <w:rPr>
          <w:rFonts w:ascii="Rockwell" w:hAnsi="Rockwell"/>
        </w:rPr>
        <w:t>5</w:t>
      </w:r>
      <w:r w:rsidR="00D54047" w:rsidRPr="00D54047">
        <w:rPr>
          <w:rFonts w:ascii="Rockwell" w:hAnsi="Rockwell"/>
          <w:vertAlign w:val="superscript"/>
        </w:rPr>
        <w:t>th</w:t>
      </w:r>
      <w:r w:rsidR="00D54047">
        <w:rPr>
          <w:rFonts w:ascii="Rockwell" w:hAnsi="Rockwell"/>
        </w:rPr>
        <w:t xml:space="preserve"> </w:t>
      </w:r>
      <w:r w:rsidRPr="00330186">
        <w:rPr>
          <w:rFonts w:ascii="Rockwell" w:hAnsi="Rockwell"/>
        </w:rPr>
        <w:t xml:space="preserve"> from</w:t>
      </w:r>
      <w:proofErr w:type="gramEnd"/>
      <w:r w:rsidRPr="00330186">
        <w:rPr>
          <w:rFonts w:ascii="Rockwell" w:hAnsi="Rockwell"/>
        </w:rPr>
        <w:t xml:space="preserve"> </w:t>
      </w:r>
      <w:r w:rsidR="00D54047">
        <w:rPr>
          <w:rFonts w:ascii="Rockwell" w:hAnsi="Rockwell"/>
        </w:rPr>
        <w:t>10</w:t>
      </w:r>
      <w:r w:rsidRPr="00330186">
        <w:rPr>
          <w:rFonts w:ascii="Rockwell" w:hAnsi="Rockwell"/>
        </w:rPr>
        <w:t>:00am – 1</w:t>
      </w:r>
      <w:r w:rsidR="00D54047">
        <w:rPr>
          <w:rFonts w:ascii="Rockwell" w:hAnsi="Rockwell"/>
        </w:rPr>
        <w:t>2</w:t>
      </w:r>
      <w:r w:rsidRPr="00330186">
        <w:rPr>
          <w:rFonts w:ascii="Rockwell" w:hAnsi="Rockwell"/>
        </w:rPr>
        <w:t xml:space="preserve">:00 </w:t>
      </w:r>
      <w:r w:rsidR="00D54047">
        <w:rPr>
          <w:rFonts w:ascii="Rockwell" w:hAnsi="Rockwell"/>
        </w:rPr>
        <w:t>pm</w:t>
      </w:r>
      <w:r w:rsidRPr="00330186">
        <w:rPr>
          <w:rFonts w:ascii="Rockwell" w:hAnsi="Rockwell"/>
        </w:rPr>
        <w:t xml:space="preserve">. It will not be comprehensive! Please do not ask to take the final early. </w:t>
      </w:r>
    </w:p>
    <w:p w:rsidR="00330186" w:rsidRPr="00330186" w:rsidRDefault="00330186" w:rsidP="00330186">
      <w:pPr>
        <w:rPr>
          <w:rFonts w:ascii="Rockwell" w:hAnsi="Rockwell"/>
          <w:u w:val="single"/>
        </w:rPr>
      </w:pPr>
    </w:p>
    <w:p w:rsidR="00330186" w:rsidRPr="00330186" w:rsidRDefault="00330186" w:rsidP="00330186">
      <w:pPr>
        <w:rPr>
          <w:rFonts w:ascii="Rockwell" w:hAnsi="Rockwell"/>
        </w:rPr>
      </w:pPr>
      <w:r w:rsidRPr="00330186">
        <w:rPr>
          <w:rFonts w:ascii="Rockwell" w:hAnsi="Rockwell"/>
          <w:u w:val="single"/>
        </w:rPr>
        <w:t>Grades</w:t>
      </w:r>
      <w:r w:rsidRPr="00330186">
        <w:rPr>
          <w:rFonts w:ascii="Rockwell" w:hAnsi="Rockwell"/>
        </w:rPr>
        <w:t>: A necessary evil. Your grade will be determined based on your scores on the following activities:</w:t>
      </w:r>
    </w:p>
    <w:p w:rsidR="00330186" w:rsidRPr="00330186" w:rsidRDefault="00330186" w:rsidP="00330186">
      <w:pPr>
        <w:rPr>
          <w:rFonts w:ascii="Rockwell" w:hAnsi="Rockwell"/>
        </w:rPr>
      </w:pPr>
      <w:r w:rsidRPr="00330186">
        <w:rPr>
          <w:rFonts w:ascii="Rockwell" w:hAnsi="Rockwell"/>
        </w:rPr>
        <w:t xml:space="preserve">     </w:t>
      </w:r>
    </w:p>
    <w:p w:rsidR="00330186" w:rsidRPr="00330186" w:rsidRDefault="00330186" w:rsidP="00330186">
      <w:pPr>
        <w:rPr>
          <w:rFonts w:ascii="Rockwell" w:hAnsi="Rockwell"/>
        </w:rPr>
      </w:pPr>
      <w:r w:rsidRPr="00330186">
        <w:rPr>
          <w:rFonts w:ascii="Rockwell" w:hAnsi="Rockwell"/>
        </w:rPr>
        <w:tab/>
        <w:t>Exams:</w:t>
      </w:r>
      <w:r w:rsidR="00612A24">
        <w:rPr>
          <w:rFonts w:ascii="Rockwell" w:hAnsi="Rockwell"/>
        </w:rPr>
        <w:t xml:space="preserve"> 70</w:t>
      </w:r>
      <w:r w:rsidRPr="00330186">
        <w:rPr>
          <w:rFonts w:ascii="Rockwell" w:hAnsi="Rockwell"/>
        </w:rPr>
        <w:t xml:space="preserve">% </w:t>
      </w:r>
    </w:p>
    <w:p w:rsidR="00330186" w:rsidRPr="00330186" w:rsidRDefault="00330186" w:rsidP="00330186">
      <w:pPr>
        <w:rPr>
          <w:rFonts w:ascii="Rockwell" w:hAnsi="Rockwell"/>
        </w:rPr>
      </w:pPr>
      <w:r w:rsidRPr="00330186">
        <w:rPr>
          <w:rFonts w:ascii="Rockwell" w:hAnsi="Rockwell"/>
        </w:rPr>
        <w:t xml:space="preserve">     </w:t>
      </w:r>
      <w:r w:rsidR="00612A24">
        <w:rPr>
          <w:rFonts w:ascii="Rockwell" w:hAnsi="Rockwell"/>
        </w:rPr>
        <w:t xml:space="preserve">       Blackboard Chapter Exercises</w:t>
      </w:r>
      <w:r w:rsidRPr="00330186">
        <w:rPr>
          <w:rFonts w:ascii="Rockwell" w:hAnsi="Rockwell"/>
        </w:rPr>
        <w:t xml:space="preserve">: </w:t>
      </w:r>
      <w:r w:rsidR="00612A24">
        <w:rPr>
          <w:rFonts w:ascii="Rockwell" w:hAnsi="Rockwell"/>
        </w:rPr>
        <w:t>3</w:t>
      </w:r>
      <w:r w:rsidRPr="00330186">
        <w:rPr>
          <w:rFonts w:ascii="Rockwell" w:hAnsi="Rockwell"/>
        </w:rPr>
        <w:t>0%</w:t>
      </w:r>
    </w:p>
    <w:p w:rsidR="00330186" w:rsidRPr="00330186" w:rsidRDefault="00330186" w:rsidP="00612A24">
      <w:pPr>
        <w:rPr>
          <w:rFonts w:ascii="Rockwell" w:hAnsi="Rockwell"/>
        </w:rPr>
      </w:pPr>
      <w:r w:rsidRPr="00330186">
        <w:rPr>
          <w:rFonts w:ascii="Rockwell" w:hAnsi="Rockwell"/>
        </w:rPr>
        <w:tab/>
      </w:r>
    </w:p>
    <w:p w:rsidR="00330186" w:rsidRPr="00330186" w:rsidRDefault="00330186" w:rsidP="00330186">
      <w:pPr>
        <w:rPr>
          <w:rFonts w:ascii="Rockwell" w:hAnsi="Rockwell"/>
        </w:rPr>
      </w:pPr>
      <w:r w:rsidRPr="00330186">
        <w:rPr>
          <w:rFonts w:ascii="Rockwell" w:hAnsi="Rockwell"/>
          <w:u w:val="single"/>
        </w:rPr>
        <w:t xml:space="preserve">Academic Integrity, Plagiarism and </w:t>
      </w:r>
      <w:proofErr w:type="gramStart"/>
      <w:r w:rsidRPr="00330186">
        <w:rPr>
          <w:rFonts w:ascii="Rockwell" w:hAnsi="Rockwell"/>
          <w:u w:val="single"/>
        </w:rPr>
        <w:t xml:space="preserve">Cheating </w:t>
      </w:r>
      <w:r w:rsidRPr="00330186">
        <w:rPr>
          <w:rFonts w:ascii="Rockwell" w:hAnsi="Rockwell"/>
        </w:rPr>
        <w:t>:</w:t>
      </w:r>
      <w:proofErr w:type="gramEnd"/>
      <w:r w:rsidRPr="00330186">
        <w:rPr>
          <w:rFonts w:ascii="Rockwell" w:hAnsi="Rockwell"/>
        </w:rPr>
        <w:t xml:space="preserve"> </w:t>
      </w:r>
    </w:p>
    <w:p w:rsidR="00330186" w:rsidRPr="00330186" w:rsidRDefault="00330186" w:rsidP="00330186">
      <w:pPr>
        <w:rPr>
          <w:rFonts w:ascii="Rockwell" w:hAnsi="Rockwell"/>
        </w:rPr>
      </w:pPr>
    </w:p>
    <w:p w:rsidR="00330186" w:rsidRPr="00330186" w:rsidRDefault="00330186" w:rsidP="00D54047">
      <w:pPr>
        <w:jc w:val="center"/>
        <w:rPr>
          <w:rFonts w:ascii="Rockwell" w:hAnsi="Rockwell"/>
        </w:rPr>
      </w:pPr>
      <w:r w:rsidRPr="00330186">
        <w:rPr>
          <w:rFonts w:ascii="Rockwell" w:hAnsi="Rockwell"/>
        </w:rPr>
        <w:t>University of North Texas -- Department of Political Science</w:t>
      </w:r>
    </w:p>
    <w:p w:rsidR="00330186" w:rsidRPr="00330186" w:rsidRDefault="00330186" w:rsidP="00D54047">
      <w:pPr>
        <w:jc w:val="center"/>
        <w:rPr>
          <w:rFonts w:ascii="Rockwell" w:hAnsi="Rockwell"/>
        </w:rPr>
      </w:pPr>
      <w:r w:rsidRPr="00330186">
        <w:rPr>
          <w:rFonts w:ascii="Rockwell" w:hAnsi="Rockwell"/>
        </w:rPr>
        <w:t>POLICY ON CHEATING AND PLAGIARISM</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rPr>
        <w:t>Perish the thought and do not give in to temptation and the easy way. 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w:t>
      </w:r>
    </w:p>
    <w:p w:rsidR="00330186" w:rsidRPr="00330186" w:rsidRDefault="00330186" w:rsidP="00330186">
      <w:pPr>
        <w:rPr>
          <w:rFonts w:ascii="Rockwell" w:hAnsi="Rockwell"/>
        </w:rPr>
      </w:pPr>
      <w:r w:rsidRPr="00330186">
        <w:rPr>
          <w:rFonts w:ascii="Rockwell" w:hAnsi="Rockwell"/>
        </w:rPr>
        <w:t xml:space="preserve">Normally, the minimum penalty for cheating or plagiarism is a grade of "F" in the course.  In the case of graduate departmental exams, the minimum penalty </w:t>
      </w:r>
      <w:r w:rsidRPr="00330186">
        <w:rPr>
          <w:rFonts w:ascii="Rockwell" w:hAnsi="Rockwell"/>
        </w:rPr>
        <w:lastRenderedPageBreak/>
        <w:t>shall be failure of all fields of the exam.  Determination of cheating or plagiarism shall be made by the instructor in the course, or by the field faculty in the case of departmental exams.</w:t>
      </w:r>
      <w:r w:rsidR="00FA7317">
        <w:rPr>
          <w:rFonts w:ascii="Rockwell" w:hAnsi="Rockwell"/>
        </w:rPr>
        <w:t xml:space="preserve"> </w:t>
      </w:r>
      <w:r w:rsidRPr="00330186">
        <w:rPr>
          <w:rFonts w:ascii="Rockwell" w:hAnsi="Rockwell"/>
        </w:rPr>
        <w:t xml:space="preserve">Cases of cheating or plagiarism on </w:t>
      </w:r>
      <w:r w:rsidR="00FA7317">
        <w:rPr>
          <w:rFonts w:ascii="Rockwell" w:hAnsi="Rockwell"/>
        </w:rPr>
        <w:t>g</w:t>
      </w:r>
      <w:r w:rsidRPr="00330186">
        <w:rPr>
          <w:rFonts w:ascii="Rockwell" w:hAnsi="Rockwell"/>
        </w:rPr>
        <w:t>raduate departmental exams, theses, or dissertations shall automatically be referred to the departmental Graduate Studies Committee. Cases of cheating or plagiarism in ordinary coursework may, at the discretion of the instructor, be referred to the Undergraduate Studies Committee in the case of undergraduate students, or the Graduate Studies Committee in the case of graduate students. These committees, acting as agents of the department Chair, shall impose further penalties, or recommend further penalties to the Dean of Students, if they determine that the case warrants it. In all cases, the Dean of Students shall be informed in writing of the case.</w:t>
      </w:r>
      <w:r w:rsidR="00FA7317">
        <w:rPr>
          <w:rFonts w:ascii="Rockwell" w:hAnsi="Rockwell"/>
        </w:rPr>
        <w:t xml:space="preserve"> </w:t>
      </w:r>
      <w:r w:rsidRPr="00330186">
        <w:rPr>
          <w:rFonts w:ascii="Rockwell" w:hAnsi="Rockwell"/>
        </w:rPr>
        <w:t>Students may appeal any decision under this policy by following the procedures laid down in the UNT Code of Student Conduct and Discipline.</w:t>
      </w:r>
    </w:p>
    <w:p w:rsidR="00330186" w:rsidRPr="00330186" w:rsidRDefault="00330186" w:rsidP="00330186">
      <w:pPr>
        <w:rPr>
          <w:rFonts w:ascii="Rockwell" w:hAnsi="Rockwell"/>
        </w:rPr>
      </w:pPr>
    </w:p>
    <w:p w:rsidR="00330186" w:rsidRPr="00330186" w:rsidRDefault="00330186" w:rsidP="00330186">
      <w:pPr>
        <w:rPr>
          <w:rFonts w:ascii="Rockwell" w:hAnsi="Rockwell"/>
        </w:rPr>
      </w:pPr>
    </w:p>
    <w:p w:rsidR="00330186" w:rsidRPr="00330186" w:rsidRDefault="00330186" w:rsidP="00D54047">
      <w:pPr>
        <w:jc w:val="center"/>
        <w:rPr>
          <w:rFonts w:ascii="Rockwell" w:hAnsi="Rockwell"/>
        </w:rPr>
      </w:pPr>
      <w:r w:rsidRPr="00330186">
        <w:rPr>
          <w:rFonts w:ascii="Rockwell" w:hAnsi="Rockwell"/>
        </w:rPr>
        <w:t>University of North Texas -- Department of Political Science</w:t>
      </w:r>
    </w:p>
    <w:p w:rsidR="00330186" w:rsidRPr="00330186" w:rsidRDefault="00330186" w:rsidP="00D54047">
      <w:pPr>
        <w:jc w:val="center"/>
        <w:rPr>
          <w:rFonts w:ascii="Rockwell" w:hAnsi="Rockwell"/>
        </w:rPr>
      </w:pPr>
      <w:r w:rsidRPr="00330186">
        <w:rPr>
          <w:rFonts w:ascii="Rockwell" w:hAnsi="Rockwell"/>
        </w:rPr>
        <w:t>POLICY ON ACADEMIC INTEGRITY</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rPr>
        <w:t xml:space="preserve">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7" w:history="1">
        <w:r w:rsidRPr="00330186">
          <w:rPr>
            <w:rFonts w:ascii="Rockwell" w:hAnsi="Rockwell"/>
            <w:color w:val="0000FF" w:themeColor="hyperlink"/>
            <w:u w:val="single"/>
          </w:rPr>
          <w:t>http://policy.unt.edu/sites/default/files/untpolicy/pdf/7-Student_Affairs-Academic_Integrity.pdf</w:t>
        </w:r>
      </w:hyperlink>
      <w:r w:rsidRPr="00330186">
        <w:rPr>
          <w:rFonts w:ascii="Rockwell" w:hAnsi="Rockwell"/>
        </w:rPr>
        <w:t xml:space="preserve">.  Violations of academic integrity in this course will addressed in compliance with the penalties and procedures laid out in this policy. Students may appeal any decision under this policy by following the procedures laid down in </w:t>
      </w:r>
      <w:r w:rsidR="00F80312" w:rsidRPr="00330186">
        <w:rPr>
          <w:rFonts w:ascii="Rockwell" w:hAnsi="Rockwell"/>
        </w:rPr>
        <w:t>the UNT</w:t>
      </w:r>
      <w:r w:rsidRPr="00330186">
        <w:rPr>
          <w:rFonts w:ascii="Rockwell" w:hAnsi="Rockwell"/>
        </w:rPr>
        <w:t xml:space="preserve"> Policy Manual Section 18.1.16 “Student Standards of Academic Integrity</w:t>
      </w:r>
    </w:p>
    <w:p w:rsidR="00330186" w:rsidRPr="00330186" w:rsidRDefault="00330186" w:rsidP="00330186">
      <w:pPr>
        <w:rPr>
          <w:rFonts w:ascii="Rockwell" w:hAnsi="Rockwell"/>
        </w:rPr>
      </w:pPr>
    </w:p>
    <w:p w:rsidR="00330186" w:rsidRPr="00330186" w:rsidRDefault="00330186" w:rsidP="00D54047">
      <w:pPr>
        <w:jc w:val="center"/>
        <w:rPr>
          <w:rFonts w:ascii="Rockwell" w:hAnsi="Rockwell"/>
        </w:rPr>
      </w:pPr>
      <w:r w:rsidRPr="00330186">
        <w:rPr>
          <w:rFonts w:ascii="Rockwell" w:hAnsi="Rockwell"/>
        </w:rPr>
        <w:t>Acceptable Student Behavior</w:t>
      </w:r>
    </w:p>
    <w:p w:rsidR="00330186" w:rsidRPr="00330186" w:rsidRDefault="00330186" w:rsidP="00330186">
      <w:pPr>
        <w:rPr>
          <w:rFonts w:ascii="Rockwell" w:hAnsi="Rockwell"/>
        </w:rPr>
      </w:pPr>
    </w:p>
    <w:p w:rsidR="00330186" w:rsidRPr="00330186" w:rsidRDefault="00330186" w:rsidP="00330186">
      <w:pPr>
        <w:rPr>
          <w:rFonts w:ascii="Rockwell" w:hAnsi="Rockwell"/>
        </w:rPr>
      </w:pPr>
      <w:r w:rsidRPr="00330186">
        <w:rPr>
          <w:rFonts w:ascii="Rockwell" w:hAnsi="Rockwell"/>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8" w:history="1">
        <w:r w:rsidRPr="00330186">
          <w:rPr>
            <w:rFonts w:ascii="Rockwell" w:hAnsi="Rockwell"/>
            <w:color w:val="0000FF" w:themeColor="hyperlink"/>
            <w:u w:val="single"/>
          </w:rPr>
          <w:t>www.unt.edu/csrr</w:t>
        </w:r>
      </w:hyperlink>
      <w:r w:rsidRPr="00330186">
        <w:rPr>
          <w:rFonts w:ascii="Rockwell" w:hAnsi="Rockwell"/>
        </w:rPr>
        <w:t xml:space="preserve">. </w:t>
      </w:r>
    </w:p>
    <w:p w:rsidR="00330186" w:rsidRPr="00330186" w:rsidRDefault="00330186" w:rsidP="00330186">
      <w:pPr>
        <w:rPr>
          <w:rFonts w:ascii="Rockwell" w:hAnsi="Rockwell"/>
        </w:rPr>
      </w:pPr>
    </w:p>
    <w:p w:rsidR="00330186" w:rsidRDefault="00330186" w:rsidP="00330186">
      <w:pPr>
        <w:rPr>
          <w:rFonts w:ascii="Rockwell" w:hAnsi="Rockwell"/>
        </w:rPr>
      </w:pPr>
    </w:p>
    <w:p w:rsidR="00FA7317" w:rsidRPr="00330186" w:rsidRDefault="00FA7317" w:rsidP="00330186">
      <w:pPr>
        <w:rPr>
          <w:rFonts w:ascii="Rockwell" w:hAnsi="Rockwell"/>
        </w:rPr>
      </w:pPr>
    </w:p>
    <w:p w:rsidR="00330186" w:rsidRPr="00330186" w:rsidRDefault="00330186" w:rsidP="00330186">
      <w:pPr>
        <w:rPr>
          <w:rFonts w:ascii="Rockwell" w:hAnsi="Rockwell"/>
        </w:rPr>
      </w:pPr>
      <w:r w:rsidRPr="00330186">
        <w:rPr>
          <w:rFonts w:ascii="Rockwell" w:hAnsi="Rockwell"/>
          <w:u w:val="single"/>
        </w:rPr>
        <w:lastRenderedPageBreak/>
        <w:t>Miscellaneous Poop</w:t>
      </w:r>
      <w:r w:rsidRPr="00330186">
        <w:rPr>
          <w:rFonts w:ascii="Rockwell" w:hAnsi="Rockwell"/>
        </w:rPr>
        <w:t>:</w:t>
      </w:r>
    </w:p>
    <w:p w:rsidR="00330186" w:rsidRPr="00330186" w:rsidRDefault="00330186" w:rsidP="00330186">
      <w:pPr>
        <w:rPr>
          <w:rFonts w:ascii="Rockwell" w:hAnsi="Rockwell"/>
        </w:rPr>
      </w:pPr>
    </w:p>
    <w:p w:rsidR="00330186" w:rsidRPr="00330186" w:rsidRDefault="00330186" w:rsidP="00330186">
      <w:pPr>
        <w:ind w:left="720"/>
        <w:rPr>
          <w:rFonts w:ascii="Rockwell" w:hAnsi="Rockwell"/>
          <w:b/>
          <w:bCs/>
        </w:rPr>
      </w:pPr>
      <w:r w:rsidRPr="00330186">
        <w:rPr>
          <w:rFonts w:ascii="Rockwell" w:hAnsi="Rockwell"/>
          <w:b/>
          <w:bCs/>
        </w:rPr>
        <w:t>PLEASE TURN CELL PHONES OFF DURING CLASS! RINGING, BEEPING, CHIRPING, AND OBNOXIOUS MELODIOUS TUNES CAUSE DISTRACTIONS. IF THIS HAPPENS, I MAY ANSWER YOUR PHONE FOR YOU, OR AT LEAST CONFISCATE IT FOR THE DURATION OF THE CLASS PERIOD!</w:t>
      </w:r>
    </w:p>
    <w:p w:rsidR="00330186" w:rsidRPr="00330186" w:rsidRDefault="00330186" w:rsidP="00330186">
      <w:pPr>
        <w:ind w:left="720"/>
        <w:rPr>
          <w:rFonts w:ascii="Rockwell" w:hAnsi="Rockwell"/>
          <w:b/>
          <w:bCs/>
        </w:rPr>
      </w:pPr>
    </w:p>
    <w:p w:rsidR="00330186" w:rsidRPr="00330186" w:rsidRDefault="00330186" w:rsidP="00330186">
      <w:pPr>
        <w:rPr>
          <w:rFonts w:ascii="Rockwell" w:hAnsi="Rockwell"/>
        </w:rPr>
      </w:pPr>
      <w:r w:rsidRPr="00330186">
        <w:rPr>
          <w:rFonts w:ascii="Rockwell" w:hAnsi="Rockwell"/>
          <w:u w:val="single"/>
        </w:rPr>
        <w:t>Schedule Changes</w:t>
      </w:r>
      <w:r w:rsidRPr="00330186">
        <w:rPr>
          <w:rFonts w:ascii="Rockwell" w:hAnsi="Rockwell"/>
        </w:rPr>
        <w:t xml:space="preserve">: I reserve the right to change any of the exam times or assignments by providing you with at least a 48 hour notice of such changes. You are responsible for any changes that may occur during the course of the semester. Any changes will be announced at the beginning of each class and posted in Blackboard. </w:t>
      </w:r>
    </w:p>
    <w:p w:rsidR="00F0395A" w:rsidRPr="00330186" w:rsidRDefault="00F0395A" w:rsidP="00F0395A">
      <w:pPr>
        <w:jc w:val="center"/>
        <w:rPr>
          <w:rFonts w:ascii="Rockwell" w:hAnsi="Rockwell"/>
        </w:rPr>
      </w:pPr>
    </w:p>
    <w:p w:rsidR="00F0395A" w:rsidRDefault="00F0395A" w:rsidP="00F0395A">
      <w:pPr>
        <w:jc w:val="center"/>
        <w:rPr>
          <w:rFonts w:ascii="Rockwell" w:hAnsi="Rockwell"/>
        </w:rPr>
      </w:pPr>
    </w:p>
    <w:p w:rsidR="00F0395A" w:rsidRDefault="00F0395A" w:rsidP="00F0395A">
      <w:pPr>
        <w:jc w:val="center"/>
        <w:rPr>
          <w:rFonts w:ascii="Rockwell" w:hAnsi="Rockwell"/>
        </w:rPr>
      </w:pPr>
      <w:r>
        <w:rPr>
          <w:rFonts w:ascii="Rockwell" w:hAnsi="Rockwell"/>
        </w:rPr>
        <w:t>Coming Attractions</w:t>
      </w:r>
    </w:p>
    <w:p w:rsidR="00F0395A" w:rsidRDefault="00F0395A" w:rsidP="00F0395A">
      <w:pPr>
        <w:jc w:val="center"/>
        <w:rPr>
          <w:rFonts w:ascii="Rockwell" w:hAnsi="Rockwell"/>
        </w:rPr>
      </w:pPr>
      <w:r>
        <w:rPr>
          <w:rFonts w:ascii="Rockwell" w:hAnsi="Rockwell"/>
        </w:rPr>
        <w:t>(More or Less)</w:t>
      </w:r>
    </w:p>
    <w:p w:rsidR="00F0395A" w:rsidRDefault="00F0395A" w:rsidP="00F0395A">
      <w:pPr>
        <w:jc w:val="center"/>
        <w:rPr>
          <w:rFonts w:ascii="Rockwell" w:hAnsi="Rockwell"/>
        </w:rPr>
      </w:pPr>
    </w:p>
    <w:p w:rsidR="00F0395A" w:rsidRDefault="00F0395A" w:rsidP="00F0395A">
      <w:pPr>
        <w:rPr>
          <w:rFonts w:ascii="Rockwell" w:hAnsi="Rockwell"/>
        </w:rPr>
      </w:pPr>
      <w:r>
        <w:rPr>
          <w:rFonts w:ascii="Rockwell" w:hAnsi="Rockwell"/>
        </w:rPr>
        <w:t>Week 1</w:t>
      </w:r>
      <w:r w:rsidR="009E2218">
        <w:rPr>
          <w:rFonts w:ascii="Rockwell" w:hAnsi="Rockwell"/>
        </w:rPr>
        <w:t xml:space="preserve">: </w:t>
      </w:r>
      <w:r>
        <w:rPr>
          <w:rFonts w:ascii="Rockwell" w:hAnsi="Rockwell"/>
        </w:rPr>
        <w:t xml:space="preserve">June </w:t>
      </w:r>
      <w:r w:rsidR="006E0CBA">
        <w:rPr>
          <w:rFonts w:ascii="Rockwell" w:hAnsi="Rockwell"/>
        </w:rPr>
        <w:t xml:space="preserve">3-7 </w:t>
      </w:r>
      <w:r w:rsidR="006E0CBA" w:rsidRPr="00FA7317">
        <w:rPr>
          <w:rFonts w:ascii="Rockwell" w:hAnsi="Rockwell"/>
          <w:b/>
        </w:rPr>
        <w:t>(class meets on Friday June 7</w:t>
      </w:r>
      <w:r w:rsidR="006E0CBA" w:rsidRPr="00FA7317">
        <w:rPr>
          <w:rFonts w:ascii="Rockwell" w:hAnsi="Rockwell"/>
          <w:b/>
          <w:vertAlign w:val="superscript"/>
        </w:rPr>
        <w:t>th</w:t>
      </w:r>
      <w:r w:rsidR="006E0CBA" w:rsidRPr="00FA7317">
        <w:rPr>
          <w:rFonts w:ascii="Rockwell" w:hAnsi="Rockwell"/>
          <w:b/>
        </w:rPr>
        <w:t>!</w:t>
      </w:r>
      <w:r w:rsidR="00FA7317" w:rsidRPr="00FA7317">
        <w:rPr>
          <w:rFonts w:ascii="Rockwell" w:hAnsi="Rockwell"/>
          <w:b/>
        </w:rPr>
        <w:t>)</w:t>
      </w:r>
    </w:p>
    <w:p w:rsidR="00F0395A" w:rsidRDefault="00F0395A" w:rsidP="00F0395A">
      <w:pPr>
        <w:ind w:left="720" w:firstLine="720"/>
      </w:pPr>
    </w:p>
    <w:p w:rsidR="006E0CBA" w:rsidRDefault="00F0395A" w:rsidP="006E0CBA">
      <w:pPr>
        <w:ind w:left="720"/>
        <w:rPr>
          <w:rFonts w:ascii="Rockwell" w:hAnsi="Rockwell"/>
        </w:rPr>
      </w:pPr>
      <w:r w:rsidRPr="003B717C">
        <w:rPr>
          <w:rFonts w:ascii="Rockwell" w:hAnsi="Rockwell"/>
        </w:rPr>
        <w:t xml:space="preserve">Ch. 1, </w:t>
      </w:r>
      <w:r w:rsidRPr="00C4373F">
        <w:rPr>
          <w:rFonts w:ascii="Rockwell" w:hAnsi="Rockwell"/>
          <w:i/>
        </w:rPr>
        <w:t>American Political Culture</w:t>
      </w:r>
    </w:p>
    <w:p w:rsidR="001D5760" w:rsidRPr="009E2218" w:rsidRDefault="00C4373F" w:rsidP="009E2218">
      <w:pPr>
        <w:pStyle w:val="ListParagraph"/>
        <w:numPr>
          <w:ilvl w:val="0"/>
          <w:numId w:val="4"/>
        </w:numPr>
        <w:rPr>
          <w:rFonts w:ascii="Rockwell" w:hAnsi="Rockwell"/>
        </w:rPr>
      </w:pPr>
      <w:r w:rsidRPr="009E2218">
        <w:rPr>
          <w:rFonts w:ascii="Rockwell" w:hAnsi="Rockwell"/>
        </w:rPr>
        <w:t>Learning Goal (LG) Quizzes</w:t>
      </w:r>
      <w:r w:rsidR="001D5760" w:rsidRPr="009E2218">
        <w:rPr>
          <w:rFonts w:ascii="Rockwell" w:hAnsi="Rockwell"/>
        </w:rPr>
        <w:t xml:space="preserve"> 1, 2, 3, 4, 5; Get Involved (Putnam essay); Who Are Americans; DUE on the 5</w:t>
      </w:r>
      <w:r w:rsidR="001D5760" w:rsidRPr="009E2218">
        <w:rPr>
          <w:rFonts w:ascii="Rockwell" w:hAnsi="Rockwell"/>
          <w:vertAlign w:val="superscript"/>
        </w:rPr>
        <w:t>th</w:t>
      </w:r>
      <w:r w:rsidR="001D5760" w:rsidRPr="009E2218">
        <w:rPr>
          <w:rFonts w:ascii="Rockwell" w:hAnsi="Rockwell"/>
        </w:rPr>
        <w:t>!</w:t>
      </w:r>
    </w:p>
    <w:p w:rsidR="00F0395A" w:rsidRDefault="00F0395A" w:rsidP="006E0CBA">
      <w:pPr>
        <w:ind w:left="720"/>
        <w:rPr>
          <w:rFonts w:ascii="Rockwell" w:hAnsi="Rockwell"/>
        </w:rPr>
      </w:pPr>
      <w:r>
        <w:rPr>
          <w:rFonts w:ascii="Rockwell" w:hAnsi="Rockwell"/>
        </w:rPr>
        <w:t xml:space="preserve">Ch. 19, </w:t>
      </w:r>
      <w:r w:rsidR="006E0CBA" w:rsidRPr="00C4373F">
        <w:rPr>
          <w:rFonts w:ascii="Rockwell" w:hAnsi="Rockwell"/>
          <w:i/>
        </w:rPr>
        <w:t xml:space="preserve">the </w:t>
      </w:r>
      <w:r w:rsidR="00C4373F">
        <w:rPr>
          <w:rFonts w:ascii="Rockwell" w:hAnsi="Rockwell"/>
          <w:i/>
        </w:rPr>
        <w:t>Political Culture of Texas</w:t>
      </w:r>
    </w:p>
    <w:p w:rsidR="001D5760" w:rsidRPr="009E2218" w:rsidRDefault="00C4373F" w:rsidP="009E2218">
      <w:pPr>
        <w:pStyle w:val="ListParagraph"/>
        <w:numPr>
          <w:ilvl w:val="0"/>
          <w:numId w:val="4"/>
        </w:numPr>
        <w:rPr>
          <w:rFonts w:ascii="Rockwell" w:hAnsi="Rockwell"/>
        </w:rPr>
      </w:pPr>
      <w:r w:rsidRPr="009E2218">
        <w:rPr>
          <w:rFonts w:ascii="Rockwell" w:hAnsi="Rockwell"/>
        </w:rPr>
        <w:t>LG Quizzes 1</w:t>
      </w:r>
      <w:r w:rsidR="009E2218" w:rsidRPr="009E2218">
        <w:rPr>
          <w:rFonts w:ascii="Rockwell" w:hAnsi="Rockwell"/>
        </w:rPr>
        <w:t>, 3</w:t>
      </w:r>
      <w:r w:rsidRPr="009E2218">
        <w:rPr>
          <w:rFonts w:ascii="Rockwell" w:hAnsi="Rockwell"/>
        </w:rPr>
        <w:t xml:space="preserve">; </w:t>
      </w:r>
      <w:proofErr w:type="gramStart"/>
      <w:r w:rsidR="009E2218" w:rsidRPr="009E2218">
        <w:rPr>
          <w:rFonts w:ascii="Rockwell" w:hAnsi="Rockwell"/>
        </w:rPr>
        <w:t>Who</w:t>
      </w:r>
      <w:proofErr w:type="gramEnd"/>
      <w:r w:rsidRPr="009E2218">
        <w:rPr>
          <w:rFonts w:ascii="Rockwell" w:hAnsi="Rockwell"/>
        </w:rPr>
        <w:t xml:space="preserve"> are Texans; DUE on the 5</w:t>
      </w:r>
      <w:r w:rsidRPr="009E2218">
        <w:rPr>
          <w:rFonts w:ascii="Rockwell" w:hAnsi="Rockwell"/>
          <w:vertAlign w:val="superscript"/>
        </w:rPr>
        <w:t>th</w:t>
      </w:r>
      <w:r w:rsidRPr="009E2218">
        <w:rPr>
          <w:rFonts w:ascii="Rockwell" w:hAnsi="Rockwell"/>
        </w:rPr>
        <w:t>!</w:t>
      </w:r>
    </w:p>
    <w:p w:rsidR="006E0CBA" w:rsidRDefault="00F0395A" w:rsidP="006E0CBA">
      <w:pPr>
        <w:ind w:firstLine="720"/>
        <w:rPr>
          <w:rFonts w:ascii="Rockwell" w:hAnsi="Rockwell"/>
          <w:i/>
        </w:rPr>
      </w:pPr>
      <w:r w:rsidRPr="003B717C">
        <w:rPr>
          <w:rFonts w:ascii="Rockwell" w:hAnsi="Rockwell"/>
        </w:rPr>
        <w:t xml:space="preserve">Ch. 2, </w:t>
      </w:r>
      <w:r w:rsidRPr="00C4373F">
        <w:rPr>
          <w:rFonts w:ascii="Rockwell" w:hAnsi="Rockwell"/>
          <w:i/>
        </w:rPr>
        <w:t>the Founding and the Constitution</w:t>
      </w:r>
    </w:p>
    <w:p w:rsidR="00C4373F" w:rsidRPr="009E2218" w:rsidRDefault="00C4373F" w:rsidP="009E2218">
      <w:pPr>
        <w:pStyle w:val="ListParagraph"/>
        <w:numPr>
          <w:ilvl w:val="0"/>
          <w:numId w:val="4"/>
        </w:numPr>
        <w:rPr>
          <w:rFonts w:ascii="Rockwell" w:hAnsi="Rockwell"/>
        </w:rPr>
      </w:pPr>
      <w:r w:rsidRPr="009E2218">
        <w:rPr>
          <w:rFonts w:ascii="Rockwell" w:hAnsi="Rockwell"/>
        </w:rPr>
        <w:t>LG Quizzes 1</w:t>
      </w:r>
      <w:r w:rsidR="009E2218" w:rsidRPr="009E2218">
        <w:rPr>
          <w:rFonts w:ascii="Rockwell" w:hAnsi="Rockwell"/>
        </w:rPr>
        <w:t>, 2,3,4,5</w:t>
      </w:r>
      <w:r w:rsidRPr="009E2218">
        <w:rPr>
          <w:rFonts w:ascii="Rockwell" w:hAnsi="Rockwell"/>
        </w:rPr>
        <w:t xml:space="preserve">, and the Video </w:t>
      </w:r>
      <w:r w:rsidR="009E2218" w:rsidRPr="009E2218">
        <w:rPr>
          <w:rFonts w:ascii="Rockwell" w:hAnsi="Rockwell"/>
        </w:rPr>
        <w:t>Exercise DUE</w:t>
      </w:r>
      <w:r w:rsidRPr="009E2218">
        <w:rPr>
          <w:rFonts w:ascii="Rockwell" w:hAnsi="Rockwell"/>
        </w:rPr>
        <w:t xml:space="preserve"> on the </w:t>
      </w:r>
      <w:r w:rsidR="009E2218" w:rsidRPr="009E2218">
        <w:rPr>
          <w:rFonts w:ascii="Rockwell" w:hAnsi="Rockwell"/>
        </w:rPr>
        <w:t>6</w:t>
      </w:r>
      <w:r w:rsidR="009E2218" w:rsidRPr="009E2218">
        <w:rPr>
          <w:rFonts w:ascii="Rockwell" w:hAnsi="Rockwell"/>
          <w:vertAlign w:val="superscript"/>
        </w:rPr>
        <w:t>th</w:t>
      </w:r>
      <w:r w:rsidR="009E2218" w:rsidRPr="009E2218">
        <w:rPr>
          <w:rFonts w:ascii="Rockwell" w:hAnsi="Rockwell"/>
        </w:rPr>
        <w:t>!</w:t>
      </w:r>
    </w:p>
    <w:p w:rsidR="00F0395A" w:rsidRDefault="006E0CBA" w:rsidP="006E0CBA">
      <w:pPr>
        <w:ind w:firstLine="720"/>
        <w:rPr>
          <w:rFonts w:ascii="Rockwell" w:hAnsi="Rockwell"/>
          <w:i/>
        </w:rPr>
      </w:pPr>
      <w:r>
        <w:rPr>
          <w:rFonts w:ascii="Rockwell" w:hAnsi="Rockwell"/>
        </w:rPr>
        <w:t>C</w:t>
      </w:r>
      <w:r w:rsidR="00F0395A">
        <w:rPr>
          <w:rFonts w:ascii="Rockwell" w:hAnsi="Rockwell"/>
        </w:rPr>
        <w:t xml:space="preserve">h. 20, </w:t>
      </w:r>
      <w:r w:rsidR="00F0395A" w:rsidRPr="00C4373F">
        <w:rPr>
          <w:rFonts w:ascii="Rockwell" w:hAnsi="Rockwell"/>
          <w:i/>
        </w:rPr>
        <w:t>the Texas Constitution</w:t>
      </w:r>
    </w:p>
    <w:p w:rsidR="009E2218" w:rsidRPr="009E2218" w:rsidRDefault="009E2218" w:rsidP="009E2218">
      <w:pPr>
        <w:pStyle w:val="ListParagraph"/>
        <w:numPr>
          <w:ilvl w:val="0"/>
          <w:numId w:val="4"/>
        </w:numPr>
        <w:rPr>
          <w:rFonts w:ascii="Rockwell" w:hAnsi="Rockwell"/>
        </w:rPr>
      </w:pPr>
      <w:r w:rsidRPr="009E2218">
        <w:rPr>
          <w:rFonts w:ascii="Rockwell" w:hAnsi="Rockwell"/>
        </w:rPr>
        <w:t xml:space="preserve">LG Quizzes 1, 3, 4; </w:t>
      </w:r>
      <w:proofErr w:type="gramStart"/>
      <w:r w:rsidRPr="009E2218">
        <w:rPr>
          <w:rFonts w:ascii="Rockwell" w:hAnsi="Rockwell"/>
        </w:rPr>
        <w:t>Who</w:t>
      </w:r>
      <w:proofErr w:type="gramEnd"/>
      <w:r w:rsidRPr="009E2218">
        <w:rPr>
          <w:rFonts w:ascii="Rockwell" w:hAnsi="Rockwell"/>
        </w:rPr>
        <w:t xml:space="preserve"> are Texans; DUE on the 6</w:t>
      </w:r>
      <w:r w:rsidRPr="009E2218">
        <w:rPr>
          <w:rFonts w:ascii="Rockwell" w:hAnsi="Rockwell"/>
          <w:vertAlign w:val="superscript"/>
        </w:rPr>
        <w:t>th</w:t>
      </w:r>
      <w:r w:rsidRPr="009E2218">
        <w:rPr>
          <w:rFonts w:ascii="Rockwell" w:hAnsi="Rockwell"/>
        </w:rPr>
        <w:t>!</w:t>
      </w:r>
    </w:p>
    <w:p w:rsidR="00F0395A" w:rsidRDefault="00F0395A" w:rsidP="00F0395A">
      <w:pPr>
        <w:rPr>
          <w:rFonts w:ascii="Rockwell" w:hAnsi="Rockwell"/>
        </w:rPr>
      </w:pPr>
      <w:r w:rsidRPr="003B717C">
        <w:rPr>
          <w:rFonts w:ascii="Rockwell" w:hAnsi="Rockwell"/>
        </w:rPr>
        <w:t xml:space="preserve">                        </w:t>
      </w:r>
    </w:p>
    <w:p w:rsidR="00F0395A" w:rsidRDefault="00F0395A" w:rsidP="00F0395A">
      <w:pPr>
        <w:rPr>
          <w:rFonts w:ascii="Rockwell" w:hAnsi="Rockwell"/>
        </w:rPr>
      </w:pPr>
      <w:r>
        <w:rPr>
          <w:rFonts w:ascii="Rockwell" w:hAnsi="Rockwell"/>
        </w:rPr>
        <w:t>Week 2</w:t>
      </w:r>
      <w:r w:rsidR="009E2218">
        <w:rPr>
          <w:rFonts w:ascii="Rockwell" w:hAnsi="Rockwell"/>
        </w:rPr>
        <w:t xml:space="preserve">: </w:t>
      </w:r>
      <w:r>
        <w:rPr>
          <w:rFonts w:ascii="Rockwell" w:hAnsi="Rockwell"/>
        </w:rPr>
        <w:t>June 1</w:t>
      </w:r>
      <w:r w:rsidR="006E0CBA">
        <w:rPr>
          <w:rFonts w:ascii="Rockwell" w:hAnsi="Rockwell"/>
        </w:rPr>
        <w:t>0-13</w:t>
      </w:r>
    </w:p>
    <w:p w:rsidR="00F0395A" w:rsidRDefault="00F0395A" w:rsidP="00F0395A">
      <w:pPr>
        <w:rPr>
          <w:rFonts w:ascii="Rockwell" w:hAnsi="Rockwell"/>
        </w:rPr>
      </w:pPr>
      <w:r>
        <w:rPr>
          <w:rFonts w:ascii="Rockwell" w:hAnsi="Rockwell"/>
        </w:rPr>
        <w:tab/>
      </w:r>
      <w:r>
        <w:rPr>
          <w:rFonts w:ascii="Rockwell" w:hAnsi="Rockwell"/>
        </w:rPr>
        <w:tab/>
      </w:r>
    </w:p>
    <w:p w:rsidR="004C275C" w:rsidRDefault="00F0395A" w:rsidP="009E2218">
      <w:pPr>
        <w:rPr>
          <w:rFonts w:ascii="Rockwell" w:hAnsi="Rockwell"/>
        </w:rPr>
      </w:pPr>
      <w:r>
        <w:rPr>
          <w:rFonts w:ascii="Rockwell" w:hAnsi="Rockwell"/>
        </w:rPr>
        <w:tab/>
      </w:r>
      <w:r w:rsidR="004C275C">
        <w:rPr>
          <w:rFonts w:ascii="Rockwell" w:hAnsi="Rockwell"/>
        </w:rPr>
        <w:t>Ch. 3, Federalism</w:t>
      </w:r>
    </w:p>
    <w:p w:rsidR="00F0395A" w:rsidRPr="004C275C" w:rsidRDefault="00747CFC" w:rsidP="004C275C">
      <w:pPr>
        <w:pStyle w:val="ListParagraph"/>
        <w:numPr>
          <w:ilvl w:val="0"/>
          <w:numId w:val="4"/>
        </w:numPr>
        <w:rPr>
          <w:rFonts w:ascii="Rockwell" w:hAnsi="Rockwell"/>
        </w:rPr>
      </w:pPr>
      <w:r>
        <w:rPr>
          <w:rFonts w:ascii="Rockwell" w:hAnsi="Rockwell"/>
        </w:rPr>
        <w:t>LG Quizzes 1, 2, 3; Who Are Americans; Get Involved; DUE on the 11</w:t>
      </w:r>
      <w:r w:rsidRPr="00747CFC">
        <w:rPr>
          <w:rFonts w:ascii="Rockwell" w:hAnsi="Rockwell"/>
          <w:vertAlign w:val="superscript"/>
        </w:rPr>
        <w:t>th</w:t>
      </w:r>
      <w:r>
        <w:rPr>
          <w:rFonts w:ascii="Rockwell" w:hAnsi="Rockwell"/>
        </w:rPr>
        <w:t>!</w:t>
      </w:r>
    </w:p>
    <w:p w:rsidR="00F0395A" w:rsidRDefault="00F0395A" w:rsidP="009E2218">
      <w:pPr>
        <w:rPr>
          <w:rFonts w:ascii="Rockwell" w:hAnsi="Rockwell"/>
        </w:rPr>
      </w:pPr>
      <w:r w:rsidRPr="008139BC">
        <w:rPr>
          <w:rFonts w:ascii="Rockwell" w:hAnsi="Rockwell"/>
        </w:rPr>
        <w:t xml:space="preserve">            </w:t>
      </w:r>
      <w:r w:rsidR="009E2218">
        <w:rPr>
          <w:rFonts w:ascii="Rockwell" w:hAnsi="Rockwell"/>
        </w:rPr>
        <w:t xml:space="preserve">Ch. </w:t>
      </w:r>
      <w:r>
        <w:rPr>
          <w:rFonts w:ascii="Rockwell" w:hAnsi="Rockwell"/>
        </w:rPr>
        <w:t>26, Local Government in Texas</w:t>
      </w:r>
    </w:p>
    <w:p w:rsidR="00747CFC" w:rsidRPr="00747CFC" w:rsidRDefault="00747CFC" w:rsidP="00747CFC">
      <w:pPr>
        <w:pStyle w:val="ListParagraph"/>
        <w:numPr>
          <w:ilvl w:val="0"/>
          <w:numId w:val="4"/>
        </w:numPr>
        <w:rPr>
          <w:rFonts w:ascii="Rockwell" w:hAnsi="Rockwell"/>
        </w:rPr>
      </w:pPr>
      <w:r>
        <w:rPr>
          <w:rFonts w:ascii="Rockwell" w:hAnsi="Rockwell"/>
        </w:rPr>
        <w:t>LG Quizzes 1, 2, 3; Exercise 2; DUE on the 11</w:t>
      </w:r>
      <w:r w:rsidRPr="00747CFC">
        <w:rPr>
          <w:rFonts w:ascii="Rockwell" w:hAnsi="Rockwell"/>
          <w:vertAlign w:val="superscript"/>
        </w:rPr>
        <w:t>th</w:t>
      </w:r>
      <w:r>
        <w:rPr>
          <w:rFonts w:ascii="Rockwell" w:hAnsi="Rockwell"/>
        </w:rPr>
        <w:t>!</w:t>
      </w:r>
    </w:p>
    <w:p w:rsidR="00F0395A" w:rsidRDefault="009E2218" w:rsidP="009E2218">
      <w:pPr>
        <w:rPr>
          <w:rFonts w:ascii="Rockwell" w:hAnsi="Rockwell"/>
          <w:b/>
          <w:iCs/>
        </w:rPr>
      </w:pPr>
      <w:r>
        <w:rPr>
          <w:rFonts w:ascii="Rockwell" w:hAnsi="Rockwell"/>
          <w:b/>
          <w:iCs/>
        </w:rPr>
        <w:t xml:space="preserve">            </w:t>
      </w:r>
      <w:r w:rsidR="00F0395A" w:rsidRPr="00ED0B05">
        <w:rPr>
          <w:rFonts w:ascii="Rockwell" w:hAnsi="Rockwell"/>
          <w:b/>
          <w:iCs/>
        </w:rPr>
        <w:t>Exam I on the 1</w:t>
      </w:r>
      <w:r w:rsidR="006E0CBA">
        <w:rPr>
          <w:rFonts w:ascii="Rockwell" w:hAnsi="Rockwell"/>
          <w:b/>
          <w:iCs/>
        </w:rPr>
        <w:t>2</w:t>
      </w:r>
      <w:r w:rsidR="00F0395A" w:rsidRPr="00ED0B05">
        <w:rPr>
          <w:rFonts w:ascii="Rockwell" w:hAnsi="Rockwell"/>
          <w:b/>
          <w:iCs/>
          <w:vertAlign w:val="superscript"/>
        </w:rPr>
        <w:t>th</w:t>
      </w:r>
      <w:r w:rsidR="00F0395A" w:rsidRPr="00ED0B05">
        <w:rPr>
          <w:rFonts w:ascii="Rockwell" w:hAnsi="Rockwell"/>
          <w:b/>
          <w:iCs/>
        </w:rPr>
        <w:t>!</w:t>
      </w:r>
      <w:r w:rsidR="00F0395A">
        <w:rPr>
          <w:rFonts w:ascii="Rockwell" w:hAnsi="Rockwell"/>
          <w:b/>
          <w:iCs/>
        </w:rPr>
        <w:t xml:space="preserve"> (First hour of class)</w:t>
      </w:r>
    </w:p>
    <w:p w:rsidR="009E2218" w:rsidRDefault="00F0395A" w:rsidP="009E2218">
      <w:pPr>
        <w:ind w:left="720"/>
        <w:rPr>
          <w:rFonts w:ascii="Rockwell" w:hAnsi="Rockwell"/>
          <w:iCs/>
        </w:rPr>
      </w:pPr>
      <w:r w:rsidRPr="008139BC">
        <w:rPr>
          <w:rFonts w:ascii="Rockwell" w:hAnsi="Rockwell"/>
          <w:iCs/>
        </w:rPr>
        <w:t>Ch. 12, Congress</w:t>
      </w:r>
    </w:p>
    <w:p w:rsidR="00747CFC" w:rsidRPr="00747CFC" w:rsidRDefault="00747CFC" w:rsidP="00747CFC">
      <w:pPr>
        <w:pStyle w:val="ListParagraph"/>
        <w:numPr>
          <w:ilvl w:val="0"/>
          <w:numId w:val="4"/>
        </w:numPr>
        <w:rPr>
          <w:rFonts w:ascii="Rockwell" w:hAnsi="Rockwell"/>
          <w:iCs/>
        </w:rPr>
      </w:pPr>
      <w:r>
        <w:rPr>
          <w:rFonts w:ascii="Rockwell" w:hAnsi="Rockwell"/>
          <w:iCs/>
        </w:rPr>
        <w:t xml:space="preserve">LG Quizzes 1, 2, 3, 4, 5; Simulation and Quiz; Get Involved; DUE on the </w:t>
      </w:r>
      <w:r w:rsidR="00571C12">
        <w:rPr>
          <w:rFonts w:ascii="Rockwell" w:hAnsi="Rockwell"/>
          <w:iCs/>
        </w:rPr>
        <w:t>1</w:t>
      </w:r>
      <w:r w:rsidR="00F33EB4">
        <w:rPr>
          <w:rFonts w:ascii="Rockwell" w:hAnsi="Rockwell"/>
          <w:iCs/>
        </w:rPr>
        <w:t>7</w:t>
      </w:r>
      <w:r w:rsidR="00571C12" w:rsidRPr="00571C12">
        <w:rPr>
          <w:rFonts w:ascii="Rockwell" w:hAnsi="Rockwell"/>
          <w:iCs/>
          <w:vertAlign w:val="superscript"/>
        </w:rPr>
        <w:t>th</w:t>
      </w:r>
      <w:r w:rsidR="00571C12">
        <w:rPr>
          <w:rFonts w:ascii="Rockwell" w:hAnsi="Rockwell"/>
          <w:iCs/>
        </w:rPr>
        <w:t>!</w:t>
      </w:r>
    </w:p>
    <w:p w:rsidR="00F0395A" w:rsidRDefault="00F0395A" w:rsidP="009E2218">
      <w:pPr>
        <w:ind w:left="720"/>
        <w:rPr>
          <w:rFonts w:ascii="Rockwell" w:hAnsi="Rockwell"/>
          <w:iCs/>
        </w:rPr>
      </w:pPr>
      <w:r>
        <w:rPr>
          <w:rFonts w:ascii="Rockwell" w:hAnsi="Rockwell"/>
          <w:iCs/>
        </w:rPr>
        <w:t xml:space="preserve">Ch. 23, the </w:t>
      </w:r>
      <w:r w:rsidRPr="008139BC">
        <w:rPr>
          <w:rFonts w:ascii="Rockwell" w:hAnsi="Rockwell"/>
          <w:iCs/>
        </w:rPr>
        <w:t xml:space="preserve">Texas </w:t>
      </w:r>
      <w:r>
        <w:rPr>
          <w:rFonts w:ascii="Rockwell" w:hAnsi="Rockwell"/>
          <w:iCs/>
        </w:rPr>
        <w:t>L</w:t>
      </w:r>
      <w:r w:rsidR="006E0CBA">
        <w:rPr>
          <w:rFonts w:ascii="Rockwell" w:hAnsi="Rockwell"/>
          <w:iCs/>
        </w:rPr>
        <w:t>egislature</w:t>
      </w:r>
    </w:p>
    <w:p w:rsidR="00571C12" w:rsidRPr="00571C12" w:rsidRDefault="00571C12" w:rsidP="00571C12">
      <w:pPr>
        <w:pStyle w:val="ListParagraph"/>
        <w:numPr>
          <w:ilvl w:val="0"/>
          <w:numId w:val="4"/>
        </w:numPr>
        <w:rPr>
          <w:rFonts w:ascii="Rockwell" w:hAnsi="Rockwell"/>
          <w:iCs/>
        </w:rPr>
      </w:pPr>
      <w:r>
        <w:rPr>
          <w:rFonts w:ascii="Rockwell" w:hAnsi="Rockwell"/>
          <w:iCs/>
        </w:rPr>
        <w:t>LG Quizzes 1, 2, 3, 4, 5, 6; DUE on the 1</w:t>
      </w:r>
      <w:r w:rsidR="00F33EB4">
        <w:rPr>
          <w:rFonts w:ascii="Rockwell" w:hAnsi="Rockwell"/>
          <w:iCs/>
        </w:rPr>
        <w:t>7</w:t>
      </w:r>
      <w:r w:rsidRPr="00571C12">
        <w:rPr>
          <w:rFonts w:ascii="Rockwell" w:hAnsi="Rockwell"/>
          <w:iCs/>
          <w:vertAlign w:val="superscript"/>
        </w:rPr>
        <w:t>th</w:t>
      </w:r>
      <w:r>
        <w:rPr>
          <w:rFonts w:ascii="Rockwell" w:hAnsi="Rockwell"/>
          <w:iCs/>
        </w:rPr>
        <w:t>!</w:t>
      </w:r>
    </w:p>
    <w:p w:rsidR="00F0395A" w:rsidRDefault="00F0395A" w:rsidP="00F0395A">
      <w:pPr>
        <w:ind w:left="720" w:firstLine="720"/>
        <w:rPr>
          <w:rFonts w:ascii="Rockwell" w:hAnsi="Rockwell"/>
          <w:b/>
          <w:iCs/>
        </w:rPr>
      </w:pPr>
    </w:p>
    <w:p w:rsidR="00FA7317" w:rsidRDefault="00FA7317" w:rsidP="00F0395A">
      <w:pPr>
        <w:ind w:left="720" w:firstLine="720"/>
        <w:rPr>
          <w:rFonts w:ascii="Rockwell" w:hAnsi="Rockwell"/>
          <w:b/>
          <w:iCs/>
        </w:rPr>
      </w:pPr>
    </w:p>
    <w:p w:rsidR="00F0395A" w:rsidRDefault="00F0395A" w:rsidP="00F0395A">
      <w:pPr>
        <w:rPr>
          <w:rFonts w:ascii="Rockwell" w:hAnsi="Rockwell"/>
          <w:iCs/>
        </w:rPr>
      </w:pPr>
      <w:r>
        <w:rPr>
          <w:rFonts w:ascii="Rockwell" w:hAnsi="Rockwell"/>
          <w:iCs/>
        </w:rPr>
        <w:lastRenderedPageBreak/>
        <w:t>Week 3</w:t>
      </w:r>
      <w:r w:rsidR="009E2218">
        <w:rPr>
          <w:rFonts w:ascii="Rockwell" w:hAnsi="Rockwell"/>
          <w:iCs/>
        </w:rPr>
        <w:t xml:space="preserve">: </w:t>
      </w:r>
      <w:r>
        <w:rPr>
          <w:rFonts w:ascii="Rockwell" w:hAnsi="Rockwell"/>
          <w:iCs/>
        </w:rPr>
        <w:t xml:space="preserve">June </w:t>
      </w:r>
      <w:r w:rsidR="004C275C">
        <w:rPr>
          <w:rFonts w:ascii="Rockwell" w:hAnsi="Rockwell"/>
          <w:iCs/>
        </w:rPr>
        <w:t>17</w:t>
      </w:r>
      <w:r w:rsidR="006E0CBA">
        <w:rPr>
          <w:rFonts w:ascii="Rockwell" w:hAnsi="Rockwell"/>
          <w:iCs/>
        </w:rPr>
        <w:t>-</w:t>
      </w:r>
      <w:r w:rsidR="004C275C">
        <w:rPr>
          <w:rFonts w:ascii="Rockwell" w:hAnsi="Rockwell"/>
          <w:iCs/>
        </w:rPr>
        <w:t>20</w:t>
      </w:r>
    </w:p>
    <w:p w:rsidR="00F0395A" w:rsidRDefault="00F0395A" w:rsidP="00F0395A">
      <w:pPr>
        <w:rPr>
          <w:rFonts w:ascii="Rockwell" w:hAnsi="Rockwell"/>
          <w:iCs/>
        </w:rPr>
      </w:pPr>
      <w:r>
        <w:rPr>
          <w:rFonts w:ascii="Rockwell" w:hAnsi="Rockwell"/>
          <w:iCs/>
        </w:rPr>
        <w:tab/>
      </w:r>
      <w:r>
        <w:rPr>
          <w:rFonts w:ascii="Rockwell" w:hAnsi="Rockwell"/>
          <w:iCs/>
        </w:rPr>
        <w:tab/>
      </w:r>
    </w:p>
    <w:p w:rsidR="00F0395A" w:rsidRDefault="00F0395A" w:rsidP="009E2218">
      <w:pPr>
        <w:ind w:firstLine="720"/>
        <w:rPr>
          <w:rFonts w:ascii="Rockwell" w:hAnsi="Rockwell"/>
        </w:rPr>
      </w:pPr>
      <w:r>
        <w:rPr>
          <w:rFonts w:ascii="Rockwell" w:hAnsi="Rockwell"/>
        </w:rPr>
        <w:t>More Congress and the Texas legislature</w:t>
      </w:r>
    </w:p>
    <w:p w:rsidR="009E2218" w:rsidRDefault="009E2218" w:rsidP="009E2218">
      <w:pPr>
        <w:ind w:firstLine="720"/>
        <w:rPr>
          <w:rFonts w:ascii="Rockwell" w:hAnsi="Rockwell"/>
        </w:rPr>
      </w:pPr>
      <w:r>
        <w:rPr>
          <w:rFonts w:ascii="Rockwell" w:hAnsi="Rockwell"/>
        </w:rPr>
        <w:t>Ch</w:t>
      </w:r>
      <w:r w:rsidR="00F0395A" w:rsidRPr="00E26510">
        <w:rPr>
          <w:rFonts w:ascii="Rockwell" w:hAnsi="Rockwell"/>
        </w:rPr>
        <w:t>. 13, the Presidency</w:t>
      </w:r>
    </w:p>
    <w:p w:rsidR="00B014D2" w:rsidRPr="00B014D2" w:rsidRDefault="00B014D2" w:rsidP="00B014D2">
      <w:pPr>
        <w:pStyle w:val="ListParagraph"/>
        <w:numPr>
          <w:ilvl w:val="0"/>
          <w:numId w:val="4"/>
        </w:numPr>
        <w:rPr>
          <w:rFonts w:ascii="Rockwell" w:hAnsi="Rockwell"/>
        </w:rPr>
      </w:pPr>
      <w:r>
        <w:rPr>
          <w:rFonts w:ascii="Rockwell" w:hAnsi="Rockwell"/>
        </w:rPr>
        <w:t>LG Quizzes 1, 2, 3, 4; Policy Debate Readings and Exercise; Simulation; DUE on the 20</w:t>
      </w:r>
      <w:r w:rsidRPr="00B014D2">
        <w:rPr>
          <w:rFonts w:ascii="Rockwell" w:hAnsi="Rockwell"/>
          <w:vertAlign w:val="superscript"/>
        </w:rPr>
        <w:t>th</w:t>
      </w:r>
      <w:r>
        <w:rPr>
          <w:rFonts w:ascii="Rockwell" w:hAnsi="Rockwell"/>
        </w:rPr>
        <w:t>!</w:t>
      </w:r>
    </w:p>
    <w:p w:rsidR="009E2218" w:rsidRDefault="00F0395A" w:rsidP="009E2218">
      <w:pPr>
        <w:ind w:firstLine="720"/>
        <w:rPr>
          <w:rFonts w:ascii="Rockwell" w:hAnsi="Rockwell"/>
        </w:rPr>
      </w:pPr>
      <w:r>
        <w:rPr>
          <w:rFonts w:ascii="Rockwell" w:hAnsi="Rockwell"/>
        </w:rPr>
        <w:t>Ch. 24, the Texas</w:t>
      </w:r>
      <w:r w:rsidR="009E2218">
        <w:rPr>
          <w:rFonts w:ascii="Rockwell" w:hAnsi="Rockwell"/>
        </w:rPr>
        <w:t xml:space="preserve"> </w:t>
      </w:r>
      <w:r w:rsidR="00B014D2">
        <w:rPr>
          <w:rFonts w:ascii="Rockwell" w:hAnsi="Rockwell"/>
        </w:rPr>
        <w:t>Executive branch</w:t>
      </w:r>
    </w:p>
    <w:p w:rsidR="00B014D2" w:rsidRPr="00B014D2" w:rsidRDefault="00B014D2" w:rsidP="00B014D2">
      <w:pPr>
        <w:pStyle w:val="ListParagraph"/>
        <w:numPr>
          <w:ilvl w:val="0"/>
          <w:numId w:val="4"/>
        </w:numPr>
        <w:rPr>
          <w:rFonts w:ascii="Rockwell" w:hAnsi="Rockwell"/>
          <w:iCs/>
        </w:rPr>
      </w:pPr>
      <w:r>
        <w:rPr>
          <w:rFonts w:ascii="Rockwell" w:hAnsi="Rockwell"/>
          <w:iCs/>
        </w:rPr>
        <w:t>LG Quizzes 1, 2, 3; Exploring Texas Politics; Video Exercise; DUE on the 24</w:t>
      </w:r>
      <w:r w:rsidRPr="00B014D2">
        <w:rPr>
          <w:rFonts w:ascii="Rockwell" w:hAnsi="Rockwell"/>
          <w:iCs/>
          <w:vertAlign w:val="superscript"/>
        </w:rPr>
        <w:t>th</w:t>
      </w:r>
      <w:r>
        <w:rPr>
          <w:rFonts w:ascii="Rockwell" w:hAnsi="Rockwell"/>
          <w:iCs/>
        </w:rPr>
        <w:t>!</w:t>
      </w:r>
    </w:p>
    <w:p w:rsidR="00F0395A" w:rsidRDefault="00F0395A" w:rsidP="00F0395A">
      <w:pPr>
        <w:rPr>
          <w:rFonts w:ascii="Rockwell" w:hAnsi="Rockwell"/>
          <w:iCs/>
        </w:rPr>
      </w:pPr>
    </w:p>
    <w:p w:rsidR="00F0395A" w:rsidRDefault="00F0395A" w:rsidP="00F0395A">
      <w:pPr>
        <w:rPr>
          <w:rFonts w:ascii="Rockwell" w:hAnsi="Rockwell"/>
        </w:rPr>
      </w:pPr>
      <w:r>
        <w:rPr>
          <w:rFonts w:ascii="Rockwell" w:hAnsi="Rockwell"/>
        </w:rPr>
        <w:t>Week 4</w:t>
      </w:r>
      <w:r w:rsidR="009E2218">
        <w:rPr>
          <w:rFonts w:ascii="Rockwell" w:hAnsi="Rockwell"/>
        </w:rPr>
        <w:t xml:space="preserve">: </w:t>
      </w:r>
      <w:r>
        <w:rPr>
          <w:rFonts w:ascii="Rockwell" w:hAnsi="Rockwell"/>
        </w:rPr>
        <w:t>June 2</w:t>
      </w:r>
      <w:r w:rsidR="004C275C">
        <w:rPr>
          <w:rFonts w:ascii="Rockwell" w:hAnsi="Rockwell"/>
        </w:rPr>
        <w:t>4</w:t>
      </w:r>
      <w:r>
        <w:rPr>
          <w:rFonts w:ascii="Rockwell" w:hAnsi="Rockwell"/>
        </w:rPr>
        <w:t xml:space="preserve">-June </w:t>
      </w:r>
      <w:r w:rsidR="004C275C">
        <w:rPr>
          <w:rFonts w:ascii="Rockwell" w:hAnsi="Rockwell"/>
        </w:rPr>
        <w:t>27</w:t>
      </w:r>
      <w:r>
        <w:rPr>
          <w:rFonts w:ascii="Rockwell" w:hAnsi="Rockwell"/>
        </w:rPr>
        <w:t xml:space="preserve"> </w:t>
      </w:r>
    </w:p>
    <w:p w:rsidR="004C275C" w:rsidRDefault="00F0395A" w:rsidP="009E2218">
      <w:pPr>
        <w:rPr>
          <w:rFonts w:ascii="Rockwell" w:hAnsi="Rockwell"/>
        </w:rPr>
      </w:pPr>
      <w:r>
        <w:rPr>
          <w:rFonts w:ascii="Rockwell" w:hAnsi="Rockwell"/>
        </w:rPr>
        <w:tab/>
      </w:r>
    </w:p>
    <w:p w:rsidR="00F0395A" w:rsidRDefault="00F0395A" w:rsidP="004C275C">
      <w:pPr>
        <w:ind w:firstLine="720"/>
        <w:rPr>
          <w:rFonts w:ascii="Rockwell" w:hAnsi="Rockwell"/>
        </w:rPr>
      </w:pPr>
      <w:r>
        <w:rPr>
          <w:rFonts w:ascii="Rockwell" w:hAnsi="Rockwell"/>
        </w:rPr>
        <w:t>Ch. 14, the Bureaucracy</w:t>
      </w:r>
    </w:p>
    <w:p w:rsidR="00F736E8" w:rsidRPr="00747CFC" w:rsidRDefault="00FB4A14" w:rsidP="00F736E8">
      <w:pPr>
        <w:pStyle w:val="ListParagraph"/>
        <w:numPr>
          <w:ilvl w:val="0"/>
          <w:numId w:val="4"/>
        </w:numPr>
        <w:rPr>
          <w:rFonts w:ascii="Rockwell" w:hAnsi="Rockwell"/>
          <w:iCs/>
        </w:rPr>
      </w:pPr>
      <w:r>
        <w:rPr>
          <w:rFonts w:ascii="Rockwell" w:hAnsi="Rockwell"/>
          <w:iCs/>
        </w:rPr>
        <w:t xml:space="preserve">LG Quizzes 1, 2, 3, 4; </w:t>
      </w:r>
      <w:proofErr w:type="gramStart"/>
      <w:r>
        <w:rPr>
          <w:rFonts w:ascii="Rockwell" w:hAnsi="Rockwell"/>
          <w:iCs/>
        </w:rPr>
        <w:t>Who</w:t>
      </w:r>
      <w:proofErr w:type="gramEnd"/>
      <w:r>
        <w:rPr>
          <w:rFonts w:ascii="Rockwell" w:hAnsi="Rockwell"/>
          <w:iCs/>
        </w:rPr>
        <w:t xml:space="preserve"> are Americans; You Decide; </w:t>
      </w:r>
      <w:r w:rsidR="00F736E8">
        <w:rPr>
          <w:rFonts w:ascii="Rockwell" w:hAnsi="Rockwell"/>
          <w:iCs/>
        </w:rPr>
        <w:t>DUE on the 25</w:t>
      </w:r>
      <w:r w:rsidR="00F736E8" w:rsidRPr="00571C12">
        <w:rPr>
          <w:rFonts w:ascii="Rockwell" w:hAnsi="Rockwell"/>
          <w:iCs/>
          <w:vertAlign w:val="superscript"/>
        </w:rPr>
        <w:t>th</w:t>
      </w:r>
      <w:r w:rsidR="00F736E8">
        <w:rPr>
          <w:rFonts w:ascii="Rockwell" w:hAnsi="Rockwell"/>
          <w:iCs/>
        </w:rPr>
        <w:t>!</w:t>
      </w:r>
    </w:p>
    <w:p w:rsidR="00F0395A" w:rsidRPr="00B74A46" w:rsidRDefault="00F0395A" w:rsidP="009E2218">
      <w:pPr>
        <w:rPr>
          <w:rFonts w:ascii="Rockwell" w:hAnsi="Rockwell"/>
          <w:b/>
          <w:vertAlign w:val="superscript"/>
        </w:rPr>
      </w:pPr>
      <w:r>
        <w:rPr>
          <w:rFonts w:ascii="Rockwell" w:hAnsi="Rockwell"/>
        </w:rPr>
        <w:tab/>
      </w:r>
      <w:r w:rsidRPr="00B74A46">
        <w:rPr>
          <w:rFonts w:ascii="Rockwell" w:hAnsi="Rockwell"/>
          <w:b/>
        </w:rPr>
        <w:t xml:space="preserve">EXAM II on the </w:t>
      </w:r>
      <w:r>
        <w:rPr>
          <w:rFonts w:ascii="Rockwell" w:hAnsi="Rockwell"/>
          <w:b/>
        </w:rPr>
        <w:t>2</w:t>
      </w:r>
      <w:r w:rsidR="004C275C">
        <w:rPr>
          <w:rFonts w:ascii="Rockwell" w:hAnsi="Rockwell"/>
          <w:b/>
        </w:rPr>
        <w:t>6</w:t>
      </w:r>
      <w:r w:rsidRPr="0080013A">
        <w:rPr>
          <w:rFonts w:ascii="Rockwell" w:hAnsi="Rockwell"/>
          <w:b/>
          <w:vertAlign w:val="superscript"/>
        </w:rPr>
        <w:t>th</w:t>
      </w:r>
      <w:r>
        <w:rPr>
          <w:rFonts w:ascii="Rockwell" w:hAnsi="Rockwell"/>
          <w:b/>
        </w:rPr>
        <w:t xml:space="preserve"> </w:t>
      </w:r>
      <w:r w:rsidRPr="00B74A46">
        <w:rPr>
          <w:rFonts w:ascii="Rockwell" w:hAnsi="Rockwell"/>
          <w:b/>
        </w:rPr>
        <w:t>(First hour of class)</w:t>
      </w:r>
    </w:p>
    <w:p w:rsidR="009E2218" w:rsidRDefault="00F0395A" w:rsidP="009E2218">
      <w:pPr>
        <w:rPr>
          <w:rFonts w:ascii="Rockwell" w:hAnsi="Rockwell"/>
        </w:rPr>
      </w:pPr>
      <w:r>
        <w:rPr>
          <w:rFonts w:ascii="Rockwell" w:hAnsi="Rockwell"/>
        </w:rPr>
        <w:tab/>
      </w:r>
      <w:r w:rsidRPr="00E26510">
        <w:rPr>
          <w:rFonts w:ascii="Rockwell" w:hAnsi="Rockwell"/>
        </w:rPr>
        <w:t>Ch. 15</w:t>
      </w:r>
      <w:r>
        <w:rPr>
          <w:rFonts w:ascii="Rockwell" w:hAnsi="Rockwell"/>
        </w:rPr>
        <w:t xml:space="preserve">, </w:t>
      </w:r>
      <w:r w:rsidRPr="00E26510">
        <w:rPr>
          <w:rFonts w:ascii="Rockwell" w:hAnsi="Rockwell"/>
        </w:rPr>
        <w:t xml:space="preserve">the </w:t>
      </w:r>
      <w:r>
        <w:rPr>
          <w:rFonts w:ascii="Rockwell" w:hAnsi="Rockwell"/>
        </w:rPr>
        <w:t xml:space="preserve">Federal </w:t>
      </w:r>
      <w:r w:rsidRPr="00E26510">
        <w:rPr>
          <w:rFonts w:ascii="Rockwell" w:hAnsi="Rockwell"/>
        </w:rPr>
        <w:t>Courts</w:t>
      </w:r>
    </w:p>
    <w:p w:rsidR="00F736E8" w:rsidRPr="00747CFC" w:rsidRDefault="00FB4A14" w:rsidP="00F736E8">
      <w:pPr>
        <w:pStyle w:val="ListParagraph"/>
        <w:numPr>
          <w:ilvl w:val="0"/>
          <w:numId w:val="4"/>
        </w:numPr>
        <w:rPr>
          <w:rFonts w:ascii="Rockwell" w:hAnsi="Rockwell"/>
          <w:iCs/>
        </w:rPr>
      </w:pPr>
      <w:r>
        <w:rPr>
          <w:rFonts w:ascii="Rockwell" w:hAnsi="Rockwell"/>
          <w:iCs/>
        </w:rPr>
        <w:t xml:space="preserve">LG Quizzes 1, 2, 3, 4; </w:t>
      </w:r>
      <w:proofErr w:type="gramStart"/>
      <w:r>
        <w:rPr>
          <w:rFonts w:ascii="Rockwell" w:hAnsi="Rockwell"/>
          <w:iCs/>
        </w:rPr>
        <w:t>Who</w:t>
      </w:r>
      <w:proofErr w:type="gramEnd"/>
      <w:r>
        <w:rPr>
          <w:rFonts w:ascii="Rockwell" w:hAnsi="Rockwell"/>
          <w:iCs/>
        </w:rPr>
        <w:t xml:space="preserve"> are Americans; Video Exercise</w:t>
      </w:r>
      <w:r w:rsidR="00F736E8">
        <w:rPr>
          <w:rFonts w:ascii="Rockwell" w:hAnsi="Rockwell"/>
          <w:iCs/>
        </w:rPr>
        <w:t>; DUE on the 27</w:t>
      </w:r>
      <w:r w:rsidR="00F736E8" w:rsidRPr="00571C12">
        <w:rPr>
          <w:rFonts w:ascii="Rockwell" w:hAnsi="Rockwell"/>
          <w:iCs/>
          <w:vertAlign w:val="superscript"/>
        </w:rPr>
        <w:t>th</w:t>
      </w:r>
      <w:r w:rsidR="00F736E8">
        <w:rPr>
          <w:rFonts w:ascii="Rockwell" w:hAnsi="Rockwell"/>
          <w:iCs/>
        </w:rPr>
        <w:t>!</w:t>
      </w:r>
    </w:p>
    <w:p w:rsidR="00F0395A" w:rsidRDefault="00F0395A" w:rsidP="004C275C">
      <w:pPr>
        <w:ind w:firstLine="720"/>
        <w:rPr>
          <w:rFonts w:ascii="Rockwell" w:hAnsi="Rockwell"/>
        </w:rPr>
      </w:pPr>
      <w:r>
        <w:rPr>
          <w:rFonts w:ascii="Rockwell" w:hAnsi="Rockwell"/>
        </w:rPr>
        <w:t xml:space="preserve">Ch. 25, the Texas </w:t>
      </w:r>
      <w:r w:rsidR="009E2218">
        <w:rPr>
          <w:rFonts w:ascii="Rockwell" w:hAnsi="Rockwell"/>
        </w:rPr>
        <w:t>Judiciary</w:t>
      </w:r>
    </w:p>
    <w:p w:rsidR="00F736E8" w:rsidRPr="00571C12" w:rsidRDefault="00F736E8" w:rsidP="00F736E8">
      <w:pPr>
        <w:pStyle w:val="ListParagraph"/>
        <w:numPr>
          <w:ilvl w:val="0"/>
          <w:numId w:val="4"/>
        </w:numPr>
        <w:rPr>
          <w:rFonts w:ascii="Rockwell" w:hAnsi="Rockwell"/>
          <w:iCs/>
        </w:rPr>
      </w:pPr>
      <w:r>
        <w:rPr>
          <w:rFonts w:ascii="Rockwell" w:hAnsi="Rockwell"/>
          <w:iCs/>
        </w:rPr>
        <w:t xml:space="preserve">LG Quizzes 1, 2, 3, 4, 5, 6; </w:t>
      </w:r>
      <w:r w:rsidR="000F2E32">
        <w:rPr>
          <w:rFonts w:ascii="Rockwell" w:hAnsi="Rockwell"/>
          <w:iCs/>
        </w:rPr>
        <w:t xml:space="preserve">Video Exercise </w:t>
      </w:r>
      <w:r>
        <w:rPr>
          <w:rFonts w:ascii="Rockwell" w:hAnsi="Rockwell"/>
          <w:iCs/>
        </w:rPr>
        <w:t>DUE on the 1st!</w:t>
      </w:r>
    </w:p>
    <w:p w:rsidR="00F0395A" w:rsidRDefault="00F0395A" w:rsidP="009E2218">
      <w:pPr>
        <w:rPr>
          <w:rFonts w:ascii="Rockwell" w:hAnsi="Rockwell"/>
        </w:rPr>
      </w:pPr>
    </w:p>
    <w:p w:rsidR="00F0395A" w:rsidRDefault="00F0395A" w:rsidP="00F0395A">
      <w:pPr>
        <w:rPr>
          <w:rFonts w:ascii="Rockwell" w:hAnsi="Rockwell"/>
        </w:rPr>
      </w:pPr>
      <w:r>
        <w:rPr>
          <w:rFonts w:ascii="Rockwell" w:hAnsi="Rockwell"/>
        </w:rPr>
        <w:t>Week 5</w:t>
      </w:r>
      <w:r w:rsidR="004C275C">
        <w:rPr>
          <w:rFonts w:ascii="Rockwell" w:hAnsi="Rockwell"/>
        </w:rPr>
        <w:t xml:space="preserve">: </w:t>
      </w:r>
      <w:r>
        <w:rPr>
          <w:rFonts w:ascii="Rockwell" w:hAnsi="Rockwell"/>
        </w:rPr>
        <w:t xml:space="preserve">July </w:t>
      </w:r>
      <w:r w:rsidR="004C275C">
        <w:rPr>
          <w:rFonts w:ascii="Rockwell" w:hAnsi="Rockwell"/>
        </w:rPr>
        <w:t>1, 2, 3, &amp; 5</w:t>
      </w:r>
    </w:p>
    <w:p w:rsidR="00F0395A" w:rsidRDefault="00F0395A" w:rsidP="00F0395A">
      <w:pPr>
        <w:rPr>
          <w:rFonts w:ascii="Rockwell" w:hAnsi="Rockwell"/>
        </w:rPr>
      </w:pPr>
      <w:r>
        <w:rPr>
          <w:rFonts w:ascii="Rockwell" w:hAnsi="Rockwell"/>
        </w:rPr>
        <w:tab/>
      </w:r>
      <w:r>
        <w:rPr>
          <w:rFonts w:ascii="Rockwell" w:hAnsi="Rockwell"/>
        </w:rPr>
        <w:tab/>
      </w:r>
    </w:p>
    <w:p w:rsidR="004C275C" w:rsidRDefault="00F0395A" w:rsidP="004C275C">
      <w:pPr>
        <w:ind w:firstLine="720"/>
        <w:rPr>
          <w:rFonts w:ascii="Rockwell" w:hAnsi="Rockwell"/>
        </w:rPr>
      </w:pPr>
      <w:r w:rsidRPr="0080013A">
        <w:rPr>
          <w:rFonts w:ascii="Rockwell" w:hAnsi="Rockwell"/>
        </w:rPr>
        <w:t xml:space="preserve">Ch. </w:t>
      </w:r>
      <w:r>
        <w:rPr>
          <w:rFonts w:ascii="Rockwell" w:hAnsi="Rockwell"/>
        </w:rPr>
        <w:t>4</w:t>
      </w:r>
      <w:r w:rsidRPr="0080013A">
        <w:rPr>
          <w:rFonts w:ascii="Rockwell" w:hAnsi="Rockwell"/>
        </w:rPr>
        <w:t>, Civil Liberties</w:t>
      </w:r>
    </w:p>
    <w:p w:rsidR="00F736E8" w:rsidRPr="00747CFC" w:rsidRDefault="00F736E8" w:rsidP="00F736E8">
      <w:pPr>
        <w:pStyle w:val="ListParagraph"/>
        <w:numPr>
          <w:ilvl w:val="0"/>
          <w:numId w:val="4"/>
        </w:numPr>
        <w:rPr>
          <w:rFonts w:ascii="Rockwell" w:hAnsi="Rockwell"/>
          <w:iCs/>
        </w:rPr>
      </w:pPr>
      <w:r>
        <w:rPr>
          <w:rFonts w:ascii="Rockwell" w:hAnsi="Rockwell"/>
          <w:iCs/>
        </w:rPr>
        <w:t>LG Quizzes 1, 2, 3, 4, 5</w:t>
      </w:r>
      <w:r w:rsidR="00A0359B">
        <w:rPr>
          <w:rFonts w:ascii="Rockwell" w:hAnsi="Rockwell"/>
          <w:iCs/>
        </w:rPr>
        <w:t>, 6</w:t>
      </w:r>
      <w:r>
        <w:rPr>
          <w:rFonts w:ascii="Rockwell" w:hAnsi="Rockwell"/>
          <w:iCs/>
        </w:rPr>
        <w:t xml:space="preserve">; </w:t>
      </w:r>
      <w:r w:rsidR="00A0359B">
        <w:rPr>
          <w:rFonts w:ascii="Rockwell" w:hAnsi="Rockwell"/>
          <w:iCs/>
        </w:rPr>
        <w:t xml:space="preserve">Digital Citizens Exercise and Quiz; </w:t>
      </w:r>
      <w:bookmarkStart w:id="0" w:name="_GoBack"/>
      <w:bookmarkEnd w:id="0"/>
      <w:r>
        <w:rPr>
          <w:rFonts w:ascii="Rockwell" w:hAnsi="Rockwell"/>
          <w:iCs/>
        </w:rPr>
        <w:t>DUE on the 2</w:t>
      </w:r>
      <w:r w:rsidRPr="00F736E8">
        <w:rPr>
          <w:rFonts w:ascii="Rockwell" w:hAnsi="Rockwell"/>
          <w:iCs/>
          <w:vertAlign w:val="superscript"/>
        </w:rPr>
        <w:t>nd</w:t>
      </w:r>
      <w:r>
        <w:rPr>
          <w:rFonts w:ascii="Rockwell" w:hAnsi="Rockwell"/>
          <w:iCs/>
        </w:rPr>
        <w:t>!</w:t>
      </w:r>
    </w:p>
    <w:p w:rsidR="00F0395A" w:rsidRDefault="00F0395A" w:rsidP="004C275C">
      <w:pPr>
        <w:ind w:firstLine="720"/>
        <w:rPr>
          <w:rFonts w:ascii="Rockwell" w:hAnsi="Rockwell"/>
        </w:rPr>
      </w:pPr>
      <w:r w:rsidRPr="00E26510">
        <w:rPr>
          <w:rFonts w:ascii="Rockwell" w:hAnsi="Rockwell"/>
        </w:rPr>
        <w:t xml:space="preserve">Ch. </w:t>
      </w:r>
      <w:r>
        <w:rPr>
          <w:rFonts w:ascii="Rockwell" w:hAnsi="Rockwell"/>
        </w:rPr>
        <w:t>5</w:t>
      </w:r>
      <w:r w:rsidRPr="00E26510">
        <w:rPr>
          <w:rFonts w:ascii="Rockwell" w:hAnsi="Rockwell"/>
        </w:rPr>
        <w:t>, Civil Rights</w:t>
      </w:r>
    </w:p>
    <w:p w:rsidR="00F736E8" w:rsidRPr="00747CFC" w:rsidRDefault="00F736E8" w:rsidP="00F736E8">
      <w:pPr>
        <w:pStyle w:val="ListParagraph"/>
        <w:numPr>
          <w:ilvl w:val="0"/>
          <w:numId w:val="4"/>
        </w:numPr>
        <w:rPr>
          <w:rFonts w:ascii="Rockwell" w:hAnsi="Rockwell"/>
          <w:iCs/>
        </w:rPr>
      </w:pPr>
      <w:r>
        <w:rPr>
          <w:rFonts w:ascii="Rockwell" w:hAnsi="Rockwell"/>
          <w:iCs/>
        </w:rPr>
        <w:t xml:space="preserve">LG Quizzes 1, 2, 3; </w:t>
      </w:r>
      <w:r w:rsidR="00A0359B">
        <w:rPr>
          <w:rFonts w:ascii="Rockwell" w:hAnsi="Rockwell"/>
          <w:iCs/>
        </w:rPr>
        <w:t xml:space="preserve">Simulation and Quiz; </w:t>
      </w:r>
      <w:r>
        <w:rPr>
          <w:rFonts w:ascii="Rockwell" w:hAnsi="Rockwell"/>
          <w:iCs/>
        </w:rPr>
        <w:t>Get Involved; DUE on the 3</w:t>
      </w:r>
      <w:r w:rsidRPr="00F736E8">
        <w:rPr>
          <w:rFonts w:ascii="Rockwell" w:hAnsi="Rockwell"/>
          <w:iCs/>
          <w:vertAlign w:val="superscript"/>
        </w:rPr>
        <w:t>rd</w:t>
      </w:r>
      <w:r>
        <w:rPr>
          <w:rFonts w:ascii="Rockwell" w:hAnsi="Rockwell"/>
          <w:iCs/>
        </w:rPr>
        <w:t>!</w:t>
      </w:r>
    </w:p>
    <w:p w:rsidR="00F736E8" w:rsidRPr="00F736E8" w:rsidRDefault="00F736E8" w:rsidP="00F736E8">
      <w:pPr>
        <w:ind w:left="1080"/>
        <w:rPr>
          <w:rFonts w:ascii="Rockwell" w:hAnsi="Rockwell"/>
        </w:rPr>
      </w:pPr>
    </w:p>
    <w:p w:rsidR="00F0395A" w:rsidRPr="004056D1" w:rsidRDefault="00F0395A" w:rsidP="004C275C">
      <w:pPr>
        <w:rPr>
          <w:rFonts w:ascii="Rockwell" w:hAnsi="Rockwell"/>
          <w:b/>
        </w:rPr>
      </w:pPr>
      <w:r w:rsidRPr="00E26510">
        <w:rPr>
          <w:rFonts w:ascii="Rockwell" w:hAnsi="Rockwell"/>
        </w:rPr>
        <w:tab/>
      </w:r>
      <w:r>
        <w:rPr>
          <w:rFonts w:ascii="Rockwell" w:hAnsi="Rockwell"/>
          <w:b/>
        </w:rPr>
        <w:t xml:space="preserve">FINAL EXAM on the </w:t>
      </w:r>
      <w:r w:rsidR="004C275C">
        <w:rPr>
          <w:rFonts w:ascii="Rockwell" w:hAnsi="Rockwell"/>
          <w:b/>
        </w:rPr>
        <w:t>5</w:t>
      </w:r>
      <w:r w:rsidRPr="004056D1">
        <w:rPr>
          <w:rFonts w:ascii="Rockwell" w:hAnsi="Rockwell"/>
          <w:b/>
          <w:vertAlign w:val="superscript"/>
        </w:rPr>
        <w:t>th</w:t>
      </w:r>
      <w:r>
        <w:rPr>
          <w:rFonts w:ascii="Rockwell" w:hAnsi="Rockwell"/>
          <w:b/>
        </w:rPr>
        <w:t xml:space="preserve">; 10:00 AM – 12:00 PM, </w:t>
      </w:r>
      <w:r w:rsidR="004C275C">
        <w:rPr>
          <w:rFonts w:ascii="Rockwell" w:hAnsi="Rockwell"/>
          <w:b/>
        </w:rPr>
        <w:t>GAB 104</w:t>
      </w:r>
    </w:p>
    <w:p w:rsidR="00F0395A" w:rsidRDefault="00F0395A" w:rsidP="00F0395A">
      <w:pPr>
        <w:rPr>
          <w:rFonts w:ascii="Rockwell" w:hAnsi="Rockwell"/>
        </w:rPr>
      </w:pPr>
      <w:r>
        <w:rPr>
          <w:rFonts w:ascii="Rockwell" w:hAnsi="Rockwell"/>
        </w:rPr>
        <w:br w:type="page"/>
      </w:r>
    </w:p>
    <w:p w:rsidR="00F0395A" w:rsidRDefault="00F0395A" w:rsidP="00F0395A">
      <w:pPr>
        <w:pStyle w:val="Header"/>
        <w:tabs>
          <w:tab w:val="clear" w:pos="4320"/>
          <w:tab w:val="clear" w:pos="8640"/>
        </w:tabs>
        <w:rPr>
          <w:rFonts w:ascii="Rockwell" w:hAnsi="Rockwell"/>
        </w:rPr>
      </w:pPr>
    </w:p>
    <w:p w:rsidR="00F0395A" w:rsidRDefault="00F0395A" w:rsidP="00F0395A">
      <w:pPr>
        <w:jc w:val="center"/>
        <w:rPr>
          <w:rFonts w:ascii="Rockwell" w:hAnsi="Rockwell"/>
        </w:rPr>
      </w:pPr>
      <w:r>
        <w:rPr>
          <w:rFonts w:ascii="Rockwell" w:hAnsi="Rockwell"/>
        </w:rPr>
        <w:t xml:space="preserve">University of North Texas </w:t>
      </w:r>
    </w:p>
    <w:p w:rsidR="00F0395A" w:rsidRDefault="00F0395A" w:rsidP="00F0395A">
      <w:pPr>
        <w:jc w:val="center"/>
        <w:rPr>
          <w:rFonts w:ascii="Rockwell" w:hAnsi="Rockwell"/>
        </w:rPr>
      </w:pPr>
      <w:r>
        <w:rPr>
          <w:rFonts w:ascii="Rockwell" w:hAnsi="Rockwell"/>
        </w:rPr>
        <w:t>PSCI 1040.00</w:t>
      </w:r>
      <w:r w:rsidR="00D54047">
        <w:rPr>
          <w:rFonts w:ascii="Rockwell" w:hAnsi="Rockwell"/>
        </w:rPr>
        <w:t>1</w:t>
      </w:r>
      <w:r>
        <w:rPr>
          <w:rFonts w:ascii="Rockwell" w:hAnsi="Rockwell"/>
        </w:rPr>
        <w:t xml:space="preserve">, </w:t>
      </w:r>
      <w:proofErr w:type="gramStart"/>
      <w:r>
        <w:rPr>
          <w:rFonts w:ascii="Rockwell" w:hAnsi="Rockwell"/>
        </w:rPr>
        <w:t>Summer</w:t>
      </w:r>
      <w:proofErr w:type="gramEnd"/>
      <w:r>
        <w:rPr>
          <w:rFonts w:ascii="Rockwell" w:hAnsi="Rockwell"/>
        </w:rPr>
        <w:t xml:space="preserve"> 5W -1, 201</w:t>
      </w:r>
      <w:r w:rsidR="00D54047">
        <w:rPr>
          <w:rFonts w:ascii="Rockwell" w:hAnsi="Rockwell"/>
        </w:rPr>
        <w:t>3</w:t>
      </w:r>
    </w:p>
    <w:p w:rsidR="00F0395A" w:rsidRDefault="00F0395A" w:rsidP="00F0395A">
      <w:pPr>
        <w:jc w:val="center"/>
        <w:rPr>
          <w:rFonts w:ascii="Rockwell" w:hAnsi="Rockwell"/>
        </w:rPr>
      </w:pPr>
      <w:r>
        <w:rPr>
          <w:rFonts w:ascii="Rockwell" w:hAnsi="Rockwell"/>
        </w:rPr>
        <w:t xml:space="preserve"> Student Information Sheet</w:t>
      </w:r>
    </w:p>
    <w:p w:rsidR="00F0395A" w:rsidRDefault="00F0395A" w:rsidP="00F0395A">
      <w:pPr>
        <w:jc w:val="center"/>
        <w:rPr>
          <w:rFonts w:ascii="Rockwell" w:hAnsi="Rockwell"/>
        </w:rPr>
      </w:pPr>
    </w:p>
    <w:p w:rsidR="00F0395A" w:rsidRDefault="00F0395A" w:rsidP="00F0395A">
      <w:pPr>
        <w:rPr>
          <w:rFonts w:ascii="Rockwell" w:hAnsi="Rockwell"/>
        </w:rPr>
      </w:pPr>
      <w:r>
        <w:rPr>
          <w:rFonts w:ascii="Rockwell" w:hAnsi="Rockwell"/>
        </w:rPr>
        <w:t>(Please Print)</w:t>
      </w:r>
    </w:p>
    <w:p w:rsidR="00F0395A" w:rsidRDefault="00F0395A" w:rsidP="00F0395A">
      <w:pPr>
        <w:rPr>
          <w:rFonts w:ascii="Rockwell" w:hAnsi="Rockwell"/>
        </w:rPr>
      </w:pPr>
    </w:p>
    <w:p w:rsidR="00F0395A" w:rsidRDefault="00F0395A" w:rsidP="00F0395A">
      <w:pPr>
        <w:rPr>
          <w:rFonts w:ascii="Rockwell" w:hAnsi="Rockwell"/>
        </w:rPr>
      </w:pPr>
      <w:r>
        <w:rPr>
          <w:rFonts w:ascii="Rockwell" w:hAnsi="Rockwell"/>
        </w:rPr>
        <w:t>Name</w:t>
      </w:r>
      <w:proofErr w:type="gramStart"/>
      <w:r>
        <w:rPr>
          <w:rFonts w:ascii="Rockwell" w:hAnsi="Rockwell"/>
        </w:rPr>
        <w:t>:_</w:t>
      </w:r>
      <w:proofErr w:type="gramEnd"/>
      <w:r>
        <w:rPr>
          <w:rFonts w:ascii="Rockwell" w:hAnsi="Rockwell"/>
        </w:rPr>
        <w:t>__________________________</w:t>
      </w:r>
    </w:p>
    <w:p w:rsidR="00F0395A" w:rsidRDefault="00F0395A" w:rsidP="00F0395A">
      <w:pPr>
        <w:rPr>
          <w:rFonts w:ascii="Rockwell" w:hAnsi="Rockwell"/>
        </w:rPr>
      </w:pPr>
    </w:p>
    <w:p w:rsidR="00F0395A" w:rsidRDefault="00F0395A" w:rsidP="00F0395A">
      <w:pPr>
        <w:rPr>
          <w:rFonts w:ascii="Rockwell" w:hAnsi="Rockwell"/>
          <w:noProof/>
          <w:u w:val="single"/>
        </w:rPr>
      </w:pPr>
      <w:proofErr w:type="gramStart"/>
      <w:r>
        <w:rPr>
          <w:rFonts w:ascii="Rockwell" w:hAnsi="Rockwell"/>
        </w:rPr>
        <w:t>Phone</w:t>
      </w:r>
      <w:r>
        <w:rPr>
          <w:rFonts w:ascii="Rockwell" w:hAnsi="Rockwell"/>
          <w:noProof/>
        </w:rPr>
        <w:t>:</w:t>
      </w:r>
      <w:proofErr w:type="gramEnd"/>
      <w:r>
        <w:rPr>
          <w:rFonts w:ascii="Rockwell" w:hAnsi="Rockwell"/>
          <w:noProof/>
          <w:u w:val="single"/>
        </w:rPr>
        <w:t>(       )</w:t>
      </w:r>
      <w:r>
        <w:rPr>
          <w:rFonts w:ascii="Rockwell" w:hAnsi="Rockwell"/>
          <w:noProof/>
        </w:rPr>
        <w:t>______________________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Hometown:_______________________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E-Mail:___________________________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Year in School:_____________________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Transfer (if so, which school):__________________________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Major:______________________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Minor:______________________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Hobbies and interesting things you like to do:</w:t>
      </w:r>
    </w:p>
    <w:p w:rsidR="00F0395A" w:rsidRDefault="00F0395A" w:rsidP="00F0395A">
      <w:pPr>
        <w:rPr>
          <w:rFonts w:ascii="Rockwell" w:hAnsi="Rockwell"/>
          <w:noProof/>
        </w:rPr>
      </w:pPr>
    </w:p>
    <w:p w:rsidR="00F0395A" w:rsidRDefault="00F0395A" w:rsidP="00F0395A">
      <w:pPr>
        <w:rPr>
          <w:rFonts w:ascii="Rockwell" w:hAnsi="Rockwell"/>
          <w:noProof/>
        </w:rPr>
      </w:pP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This certifies that I have read the syllabus and understand the requirements for the course, including the Policy on Cheating and Plagiarism. I agree to abide by academic honesty. As such, I verify that all work done in this class will be my own. I understand that violating the policy may result in an automatic “F” for the course and referral to the Dean of Students for disciplinary proceedings.</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Signature:______________________________</w:t>
      </w:r>
    </w:p>
    <w:p w:rsidR="00F0395A" w:rsidRDefault="00F0395A" w:rsidP="00F0395A">
      <w:pPr>
        <w:rPr>
          <w:rFonts w:ascii="Rockwell" w:hAnsi="Rockwell"/>
          <w:noProof/>
        </w:rPr>
      </w:pPr>
    </w:p>
    <w:p w:rsidR="00F0395A" w:rsidRDefault="00F0395A" w:rsidP="00F0395A">
      <w:pPr>
        <w:rPr>
          <w:rFonts w:ascii="Rockwell" w:hAnsi="Rockwell"/>
          <w:noProof/>
        </w:rPr>
      </w:pPr>
      <w:r>
        <w:rPr>
          <w:rFonts w:ascii="Rockwell" w:hAnsi="Rockwell"/>
          <w:noProof/>
        </w:rPr>
        <w:t>Printed Name:___________________________</w:t>
      </w:r>
    </w:p>
    <w:p w:rsidR="00F0395A" w:rsidRDefault="00F0395A" w:rsidP="00F0395A">
      <w:pPr>
        <w:rPr>
          <w:rFonts w:ascii="Rockwell" w:hAnsi="Rockwell"/>
          <w:noProof/>
        </w:rPr>
      </w:pPr>
    </w:p>
    <w:p w:rsidR="00F0395A" w:rsidRDefault="00F0395A" w:rsidP="00F0395A">
      <w:pPr>
        <w:rPr>
          <w:rFonts w:ascii="Rockwell" w:hAnsi="Rockwell"/>
        </w:rPr>
      </w:pPr>
      <w:r>
        <w:rPr>
          <w:rFonts w:ascii="Rockwell" w:hAnsi="Rockwell"/>
          <w:noProof/>
        </w:rPr>
        <w:t>Date:  __________</w:t>
      </w:r>
    </w:p>
    <w:p w:rsidR="00F0395A" w:rsidRDefault="00F0395A" w:rsidP="00F0395A"/>
    <w:p w:rsidR="00717C26" w:rsidRDefault="00717C26"/>
    <w:sectPr w:rsidR="00717C26" w:rsidSect="00A30BD8">
      <w:headerReference w:type="even" r:id="rId9"/>
      <w:headerReference w:type="default" r:id="rId10"/>
      <w:footerReference w:type="even" r:id="rId11"/>
      <w:footerReference w:type="default" r:id="rId12"/>
      <w:footerReference w:type="first" r:id="rId13"/>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7B" w:rsidRDefault="00727B7B">
      <w:r>
        <w:separator/>
      </w:r>
    </w:p>
  </w:endnote>
  <w:endnote w:type="continuationSeparator" w:id="0">
    <w:p w:rsidR="00727B7B" w:rsidRDefault="00727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72" w:rsidRDefault="002E1154">
    <w:pPr>
      <w:pStyle w:val="Footer"/>
      <w:framePr w:wrap="around" w:vAnchor="text" w:hAnchor="margin" w:xAlign="right" w:y="1"/>
      <w:rPr>
        <w:rStyle w:val="PageNumber"/>
      </w:rPr>
    </w:pPr>
    <w:r>
      <w:rPr>
        <w:rStyle w:val="PageNumber"/>
      </w:rPr>
      <w:fldChar w:fldCharType="begin"/>
    </w:r>
    <w:r w:rsidR="00E77403">
      <w:rPr>
        <w:rStyle w:val="PageNumber"/>
      </w:rPr>
      <w:instrText xml:space="preserve">PAGE  </w:instrText>
    </w:r>
    <w:r>
      <w:rPr>
        <w:rStyle w:val="PageNumber"/>
      </w:rPr>
      <w:fldChar w:fldCharType="end"/>
    </w:r>
  </w:p>
  <w:p w:rsidR="004D2A72" w:rsidRDefault="00727B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72" w:rsidRDefault="002E1154">
    <w:pPr>
      <w:pStyle w:val="Footer"/>
      <w:framePr w:wrap="around" w:vAnchor="text" w:hAnchor="margin" w:xAlign="right" w:y="1"/>
      <w:rPr>
        <w:rStyle w:val="PageNumber"/>
      </w:rPr>
    </w:pPr>
    <w:r>
      <w:rPr>
        <w:rStyle w:val="PageNumber"/>
      </w:rPr>
      <w:fldChar w:fldCharType="begin"/>
    </w:r>
    <w:r w:rsidR="00E77403">
      <w:rPr>
        <w:rStyle w:val="PageNumber"/>
      </w:rPr>
      <w:instrText xml:space="preserve">PAGE  </w:instrText>
    </w:r>
    <w:r>
      <w:rPr>
        <w:rStyle w:val="PageNumber"/>
      </w:rPr>
      <w:fldChar w:fldCharType="separate"/>
    </w:r>
    <w:r w:rsidR="00BB2131">
      <w:rPr>
        <w:rStyle w:val="PageNumber"/>
        <w:noProof/>
      </w:rPr>
      <w:t>7</w:t>
    </w:r>
    <w:r>
      <w:rPr>
        <w:rStyle w:val="PageNumber"/>
      </w:rPr>
      <w:fldChar w:fldCharType="end"/>
    </w:r>
  </w:p>
  <w:p w:rsidR="004D2A72" w:rsidRDefault="00727B7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684"/>
      <w:docPartObj>
        <w:docPartGallery w:val="Page Numbers (Bottom of Page)"/>
        <w:docPartUnique/>
      </w:docPartObj>
    </w:sdtPr>
    <w:sdtContent>
      <w:p w:rsidR="003219ED" w:rsidRDefault="002E1154">
        <w:pPr>
          <w:pStyle w:val="Footer"/>
          <w:jc w:val="center"/>
        </w:pPr>
        <w:r>
          <w:fldChar w:fldCharType="begin"/>
        </w:r>
        <w:r w:rsidR="00E77403">
          <w:instrText xml:space="preserve"> PAGE   \* MERGEFORMAT </w:instrText>
        </w:r>
        <w:r>
          <w:fldChar w:fldCharType="separate"/>
        </w:r>
        <w:r w:rsidR="00E70A31">
          <w:rPr>
            <w:noProof/>
          </w:rPr>
          <w:t>1</w:t>
        </w:r>
        <w:r>
          <w:rPr>
            <w:noProof/>
          </w:rPr>
          <w:fldChar w:fldCharType="end"/>
        </w:r>
      </w:p>
    </w:sdtContent>
  </w:sdt>
  <w:p w:rsidR="003219ED" w:rsidRDefault="00727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7B" w:rsidRDefault="00727B7B">
      <w:r>
        <w:separator/>
      </w:r>
    </w:p>
  </w:footnote>
  <w:footnote w:type="continuationSeparator" w:id="0">
    <w:p w:rsidR="00727B7B" w:rsidRDefault="00727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72" w:rsidRDefault="002E1154">
    <w:pPr>
      <w:pStyle w:val="Header"/>
      <w:framePr w:wrap="around" w:vAnchor="text" w:hAnchor="margin" w:xAlign="right" w:y="1"/>
      <w:rPr>
        <w:rStyle w:val="PageNumber"/>
      </w:rPr>
    </w:pPr>
    <w:r>
      <w:rPr>
        <w:rStyle w:val="PageNumber"/>
      </w:rPr>
      <w:fldChar w:fldCharType="begin"/>
    </w:r>
    <w:r w:rsidR="00E77403">
      <w:rPr>
        <w:rStyle w:val="PageNumber"/>
      </w:rPr>
      <w:instrText xml:space="preserve">PAGE  </w:instrText>
    </w:r>
    <w:r>
      <w:rPr>
        <w:rStyle w:val="PageNumber"/>
      </w:rPr>
      <w:fldChar w:fldCharType="separate"/>
    </w:r>
    <w:r w:rsidR="00E77403">
      <w:rPr>
        <w:rStyle w:val="PageNumber"/>
        <w:noProof/>
      </w:rPr>
      <w:t>5</w:t>
    </w:r>
    <w:r>
      <w:rPr>
        <w:rStyle w:val="PageNumber"/>
      </w:rPr>
      <w:fldChar w:fldCharType="end"/>
    </w:r>
  </w:p>
  <w:p w:rsidR="004D2A72" w:rsidRDefault="00727B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72" w:rsidRDefault="002E1154">
    <w:pPr>
      <w:pStyle w:val="Header"/>
      <w:framePr w:wrap="around" w:vAnchor="text" w:hAnchor="margin" w:xAlign="right" w:y="1"/>
      <w:rPr>
        <w:rStyle w:val="PageNumber"/>
      </w:rPr>
    </w:pPr>
    <w:r>
      <w:rPr>
        <w:rStyle w:val="PageNumber"/>
      </w:rPr>
      <w:fldChar w:fldCharType="begin"/>
    </w:r>
    <w:r w:rsidR="00E77403">
      <w:rPr>
        <w:rStyle w:val="PageNumber"/>
      </w:rPr>
      <w:instrText xml:space="preserve">PAGE  </w:instrText>
    </w:r>
    <w:r>
      <w:rPr>
        <w:rStyle w:val="PageNumber"/>
      </w:rPr>
      <w:fldChar w:fldCharType="separate"/>
    </w:r>
    <w:r w:rsidR="00BB2131">
      <w:rPr>
        <w:rStyle w:val="PageNumber"/>
        <w:noProof/>
      </w:rPr>
      <w:t>7</w:t>
    </w:r>
    <w:r>
      <w:rPr>
        <w:rStyle w:val="PageNumber"/>
      </w:rPr>
      <w:fldChar w:fldCharType="end"/>
    </w:r>
  </w:p>
  <w:p w:rsidR="004D2A72" w:rsidRDefault="00727B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2667"/>
    <w:multiLevelType w:val="hybridMultilevel"/>
    <w:tmpl w:val="4CB2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5836F5"/>
    <w:multiLevelType w:val="multilevel"/>
    <w:tmpl w:val="F436797A"/>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50ED6A49"/>
    <w:multiLevelType w:val="multilevel"/>
    <w:tmpl w:val="F436797A"/>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789E2249"/>
    <w:multiLevelType w:val="hybridMultilevel"/>
    <w:tmpl w:val="842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F0395A"/>
    <w:rsid w:val="000F2E32"/>
    <w:rsid w:val="00100F11"/>
    <w:rsid w:val="001D5760"/>
    <w:rsid w:val="002E1154"/>
    <w:rsid w:val="00330186"/>
    <w:rsid w:val="00416A51"/>
    <w:rsid w:val="004C275C"/>
    <w:rsid w:val="00571C12"/>
    <w:rsid w:val="00612A24"/>
    <w:rsid w:val="006D5626"/>
    <w:rsid w:val="006E0CBA"/>
    <w:rsid w:val="00717C26"/>
    <w:rsid w:val="00727B7B"/>
    <w:rsid w:val="00747CFC"/>
    <w:rsid w:val="00826E91"/>
    <w:rsid w:val="009E2218"/>
    <w:rsid w:val="00A0359B"/>
    <w:rsid w:val="00AE4422"/>
    <w:rsid w:val="00B014D2"/>
    <w:rsid w:val="00BB2131"/>
    <w:rsid w:val="00C4373F"/>
    <w:rsid w:val="00D54047"/>
    <w:rsid w:val="00D64C8F"/>
    <w:rsid w:val="00E70A31"/>
    <w:rsid w:val="00E77403"/>
    <w:rsid w:val="00E77B82"/>
    <w:rsid w:val="00F0395A"/>
    <w:rsid w:val="00F33EB4"/>
    <w:rsid w:val="00F736E8"/>
    <w:rsid w:val="00F80312"/>
    <w:rsid w:val="00F80BCA"/>
    <w:rsid w:val="00FA46F2"/>
    <w:rsid w:val="00FA7317"/>
    <w:rsid w:val="00FB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ootlight MT Light" w:eastAsiaTheme="minorHAnsi" w:hAnsi="Footlight MT Light"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5A"/>
    <w:pPr>
      <w:spacing w:after="0"/>
    </w:pPr>
    <w:rPr>
      <w:rFonts w:ascii="Trebuchet MS" w:eastAsia="Times New Roman" w:hAnsi="Trebuchet M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0395A"/>
  </w:style>
  <w:style w:type="paragraph" w:styleId="Header">
    <w:name w:val="header"/>
    <w:basedOn w:val="Normal"/>
    <w:link w:val="HeaderChar"/>
    <w:rsid w:val="00F0395A"/>
    <w:pPr>
      <w:tabs>
        <w:tab w:val="center" w:pos="4320"/>
        <w:tab w:val="right" w:pos="8640"/>
      </w:tabs>
    </w:pPr>
  </w:style>
  <w:style w:type="character" w:customStyle="1" w:styleId="HeaderChar">
    <w:name w:val="Header Char"/>
    <w:basedOn w:val="DefaultParagraphFont"/>
    <w:link w:val="Header"/>
    <w:rsid w:val="00F0395A"/>
    <w:rPr>
      <w:rFonts w:ascii="Trebuchet MS" w:eastAsia="Times New Roman" w:hAnsi="Trebuchet MS" w:cs="Arial"/>
      <w:szCs w:val="24"/>
    </w:rPr>
  </w:style>
  <w:style w:type="character" w:styleId="Hyperlink">
    <w:name w:val="Hyperlink"/>
    <w:basedOn w:val="DefaultParagraphFont"/>
    <w:rsid w:val="00F0395A"/>
    <w:rPr>
      <w:color w:val="FF0000"/>
      <w:u w:val="single"/>
    </w:rPr>
  </w:style>
  <w:style w:type="paragraph" w:styleId="Footer">
    <w:name w:val="footer"/>
    <w:basedOn w:val="Normal"/>
    <w:link w:val="FooterChar"/>
    <w:uiPriority w:val="99"/>
    <w:rsid w:val="00F0395A"/>
    <w:pPr>
      <w:tabs>
        <w:tab w:val="center" w:pos="4320"/>
        <w:tab w:val="right" w:pos="8640"/>
      </w:tabs>
    </w:pPr>
  </w:style>
  <w:style w:type="character" w:customStyle="1" w:styleId="FooterChar">
    <w:name w:val="Footer Char"/>
    <w:basedOn w:val="DefaultParagraphFont"/>
    <w:link w:val="Footer"/>
    <w:uiPriority w:val="99"/>
    <w:rsid w:val="00F0395A"/>
    <w:rPr>
      <w:rFonts w:ascii="Trebuchet MS" w:eastAsia="Times New Roman" w:hAnsi="Trebuchet MS" w:cs="Arial"/>
      <w:szCs w:val="24"/>
    </w:rPr>
  </w:style>
  <w:style w:type="character" w:customStyle="1" w:styleId="rwrro">
    <w:name w:val="rwrro"/>
    <w:basedOn w:val="DefaultParagraphFont"/>
    <w:rsid w:val="00F0395A"/>
  </w:style>
  <w:style w:type="paragraph" w:styleId="BalloonText">
    <w:name w:val="Balloon Text"/>
    <w:basedOn w:val="Normal"/>
    <w:link w:val="BalloonTextChar"/>
    <w:uiPriority w:val="99"/>
    <w:semiHidden/>
    <w:unhideWhenUsed/>
    <w:rsid w:val="00F0395A"/>
    <w:rPr>
      <w:rFonts w:ascii="Tahoma" w:hAnsi="Tahoma" w:cs="Tahoma"/>
      <w:sz w:val="16"/>
      <w:szCs w:val="16"/>
    </w:rPr>
  </w:style>
  <w:style w:type="character" w:customStyle="1" w:styleId="BalloonTextChar">
    <w:name w:val="Balloon Text Char"/>
    <w:basedOn w:val="DefaultParagraphFont"/>
    <w:link w:val="BalloonText"/>
    <w:uiPriority w:val="99"/>
    <w:semiHidden/>
    <w:rsid w:val="00F0395A"/>
    <w:rPr>
      <w:rFonts w:ascii="Tahoma" w:eastAsia="Times New Roman" w:hAnsi="Tahoma" w:cs="Tahoma"/>
      <w:sz w:val="16"/>
      <w:szCs w:val="16"/>
    </w:rPr>
  </w:style>
  <w:style w:type="paragraph" w:styleId="ListParagraph">
    <w:name w:val="List Paragraph"/>
    <w:basedOn w:val="Normal"/>
    <w:uiPriority w:val="34"/>
    <w:qFormat/>
    <w:rsid w:val="009E2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otlight MT Light" w:eastAsiaTheme="minorHAnsi" w:hAnsi="Footlight MT Light"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5A"/>
    <w:pPr>
      <w:spacing w:after="0"/>
    </w:pPr>
    <w:rPr>
      <w:rFonts w:ascii="Trebuchet MS" w:eastAsia="Times New Roman" w:hAnsi="Trebuchet M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0395A"/>
  </w:style>
  <w:style w:type="paragraph" w:styleId="Header">
    <w:name w:val="header"/>
    <w:basedOn w:val="Normal"/>
    <w:link w:val="HeaderChar"/>
    <w:rsid w:val="00F0395A"/>
    <w:pPr>
      <w:tabs>
        <w:tab w:val="center" w:pos="4320"/>
        <w:tab w:val="right" w:pos="8640"/>
      </w:tabs>
    </w:pPr>
  </w:style>
  <w:style w:type="character" w:customStyle="1" w:styleId="HeaderChar">
    <w:name w:val="Header Char"/>
    <w:basedOn w:val="DefaultParagraphFont"/>
    <w:link w:val="Header"/>
    <w:rsid w:val="00F0395A"/>
    <w:rPr>
      <w:rFonts w:ascii="Trebuchet MS" w:eastAsia="Times New Roman" w:hAnsi="Trebuchet MS" w:cs="Arial"/>
      <w:szCs w:val="24"/>
    </w:rPr>
  </w:style>
  <w:style w:type="character" w:styleId="Hyperlink">
    <w:name w:val="Hyperlink"/>
    <w:basedOn w:val="DefaultParagraphFont"/>
    <w:rsid w:val="00F0395A"/>
    <w:rPr>
      <w:color w:val="FF0000"/>
      <w:u w:val="single"/>
    </w:rPr>
  </w:style>
  <w:style w:type="paragraph" w:styleId="Footer">
    <w:name w:val="footer"/>
    <w:basedOn w:val="Normal"/>
    <w:link w:val="FooterChar"/>
    <w:uiPriority w:val="99"/>
    <w:rsid w:val="00F0395A"/>
    <w:pPr>
      <w:tabs>
        <w:tab w:val="center" w:pos="4320"/>
        <w:tab w:val="right" w:pos="8640"/>
      </w:tabs>
    </w:pPr>
  </w:style>
  <w:style w:type="character" w:customStyle="1" w:styleId="FooterChar">
    <w:name w:val="Footer Char"/>
    <w:basedOn w:val="DefaultParagraphFont"/>
    <w:link w:val="Footer"/>
    <w:uiPriority w:val="99"/>
    <w:rsid w:val="00F0395A"/>
    <w:rPr>
      <w:rFonts w:ascii="Trebuchet MS" w:eastAsia="Times New Roman" w:hAnsi="Trebuchet MS" w:cs="Arial"/>
      <w:szCs w:val="24"/>
    </w:rPr>
  </w:style>
  <w:style w:type="character" w:customStyle="1" w:styleId="rwrro">
    <w:name w:val="rwrro"/>
    <w:basedOn w:val="DefaultParagraphFont"/>
    <w:rsid w:val="00F0395A"/>
  </w:style>
  <w:style w:type="paragraph" w:styleId="BalloonText">
    <w:name w:val="Balloon Text"/>
    <w:basedOn w:val="Normal"/>
    <w:link w:val="BalloonTextChar"/>
    <w:uiPriority w:val="99"/>
    <w:semiHidden/>
    <w:unhideWhenUsed/>
    <w:rsid w:val="00F0395A"/>
    <w:rPr>
      <w:rFonts w:ascii="Tahoma" w:hAnsi="Tahoma" w:cs="Tahoma"/>
      <w:sz w:val="16"/>
      <w:szCs w:val="16"/>
    </w:rPr>
  </w:style>
  <w:style w:type="character" w:customStyle="1" w:styleId="BalloonTextChar">
    <w:name w:val="Balloon Text Char"/>
    <w:basedOn w:val="DefaultParagraphFont"/>
    <w:link w:val="BalloonText"/>
    <w:uiPriority w:val="99"/>
    <w:semiHidden/>
    <w:rsid w:val="00F0395A"/>
    <w:rPr>
      <w:rFonts w:ascii="Tahoma" w:eastAsia="Times New Roman" w:hAnsi="Tahoma" w:cs="Tahoma"/>
      <w:sz w:val="16"/>
      <w:szCs w:val="16"/>
    </w:rPr>
  </w:style>
  <w:style w:type="paragraph" w:styleId="ListParagraph">
    <w:name w:val="List Paragraph"/>
    <w:basedOn w:val="Normal"/>
    <w:uiPriority w:val="34"/>
    <w:qFormat/>
    <w:rsid w:val="009E22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csr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licy.unt.edu/sites/default/files/untpolicy/pdf/7-Student_Affairs-Academic_Integrity.pdf"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Meaders</dc:creator>
  <cp:lastModifiedBy>elm0023</cp:lastModifiedBy>
  <cp:revision>3</cp:revision>
  <cp:lastPrinted>2013-06-03T17:40:00Z</cp:lastPrinted>
  <dcterms:created xsi:type="dcterms:W3CDTF">2013-06-03T17:40:00Z</dcterms:created>
  <dcterms:modified xsi:type="dcterms:W3CDTF">2013-06-03T17:41:00Z</dcterms:modified>
</cp:coreProperties>
</file>