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37" w:rsidRDefault="009D3CF6" w:rsidP="004F4E37">
      <w:pPr>
        <w:widowControl w:val="0"/>
        <w:snapToGrid w:val="0"/>
        <w:rPr>
          <w:b/>
          <w:sz w:val="40"/>
          <w:szCs w:val="40"/>
        </w:rPr>
      </w:pPr>
      <w:r>
        <w:rPr>
          <w:b/>
          <w:sz w:val="40"/>
          <w:szCs w:val="40"/>
        </w:rPr>
        <w:t>MAYMESTER 2017</w:t>
      </w:r>
      <w:r w:rsidR="004F4E37">
        <w:rPr>
          <w:b/>
          <w:sz w:val="40"/>
          <w:szCs w:val="40"/>
        </w:rPr>
        <w:t xml:space="preserve"> </w:t>
      </w:r>
      <w:proofErr w:type="gramStart"/>
      <w:r w:rsidR="004F4E37">
        <w:rPr>
          <w:b/>
          <w:sz w:val="40"/>
          <w:szCs w:val="40"/>
        </w:rPr>
        <w:t>--  DIFFERENTIAL</w:t>
      </w:r>
      <w:proofErr w:type="gramEnd"/>
      <w:r w:rsidR="004F4E37">
        <w:rPr>
          <w:b/>
          <w:sz w:val="40"/>
          <w:szCs w:val="40"/>
        </w:rPr>
        <w:t xml:space="preserve">  EQUATIONS  341</w:t>
      </w:r>
      <w:r w:rsidR="004F4E37" w:rsidRPr="00A17B37">
        <w:rPr>
          <w:b/>
          <w:sz w:val="40"/>
          <w:szCs w:val="40"/>
        </w:rPr>
        <w:t>0</w:t>
      </w:r>
    </w:p>
    <w:p w:rsidR="004F4E37" w:rsidRDefault="004F4E37" w:rsidP="004F4E37">
      <w:pPr>
        <w:widowControl w:val="0"/>
        <w:snapToGrid w:val="0"/>
        <w:rPr>
          <w:szCs w:val="20"/>
        </w:rPr>
      </w:pPr>
    </w:p>
    <w:tbl>
      <w:tblPr>
        <w:tblW w:w="11106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CellMar>
          <w:left w:w="153" w:type="dxa"/>
          <w:right w:w="153" w:type="dxa"/>
        </w:tblCellMar>
        <w:tblLook w:val="04A0" w:firstRow="1" w:lastRow="0" w:firstColumn="1" w:lastColumn="0" w:noHBand="0" w:noVBand="1"/>
      </w:tblPr>
      <w:tblGrid>
        <w:gridCol w:w="5319"/>
        <w:gridCol w:w="5787"/>
      </w:tblGrid>
      <w:tr w:rsidR="004F4E37" w:rsidTr="005268B4">
        <w:trPr>
          <w:trHeight w:val="843"/>
          <w:jc w:val="center"/>
        </w:trPr>
        <w:tc>
          <w:tcPr>
            <w:tcW w:w="5200" w:type="dxa"/>
            <w:tcBorders>
              <w:top w:val="single" w:sz="12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COURSE/Section #:</w:t>
            </w:r>
          </w:p>
          <w:p w:rsidR="004F4E37" w:rsidRPr="00A17B37" w:rsidRDefault="004F4E37" w:rsidP="005268B4">
            <w:pPr>
              <w:pStyle w:val="Heading6"/>
              <w:rPr>
                <w:bCs/>
                <w:sz w:val="36"/>
                <w:szCs w:val="36"/>
              </w:rPr>
            </w:pPr>
            <w:proofErr w:type="gramStart"/>
            <w:r>
              <w:rPr>
                <w:bCs/>
                <w:sz w:val="36"/>
                <w:szCs w:val="36"/>
              </w:rPr>
              <w:t>Math  3410.004</w:t>
            </w:r>
            <w:proofErr w:type="gramEnd"/>
          </w:p>
          <w:p w:rsidR="004F4E37" w:rsidRDefault="004F4E37" w:rsidP="005268B4">
            <w:pPr>
              <w:pStyle w:val="Heading6"/>
              <w:rPr>
                <w:sz w:val="20"/>
              </w:rPr>
            </w:pPr>
          </w:p>
        </w:tc>
        <w:tc>
          <w:tcPr>
            <w:tcW w:w="5906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4F4E37" w:rsidRDefault="004F4E37" w:rsidP="005268B4">
            <w:pPr>
              <w:pStyle w:val="Heading4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COURSE TITLE:</w:t>
            </w:r>
          </w:p>
          <w:p w:rsidR="004F4E37" w:rsidRDefault="004F4E37" w:rsidP="005268B4">
            <w:pPr>
              <w:pStyle w:val="Heading4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36"/>
                <w:szCs w:val="36"/>
              </w:rPr>
              <w:t>Ordinary Differential Equations</w:t>
            </w:r>
          </w:p>
        </w:tc>
      </w:tr>
      <w:tr w:rsidR="004F4E37" w:rsidTr="005268B4">
        <w:trPr>
          <w:trHeight w:val="20"/>
          <w:jc w:val="center"/>
        </w:trPr>
        <w:tc>
          <w:tcPr>
            <w:tcW w:w="520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INSTRUCTOR:</w:t>
            </w:r>
          </w:p>
          <w:p w:rsidR="004F4E37" w:rsidRPr="00AE3926" w:rsidRDefault="004F4E37" w:rsidP="005268B4">
            <w:pPr>
              <w:pStyle w:val="BodyText"/>
              <w:rPr>
                <w:rFonts w:ascii="Times New Roman" w:hAnsi="Times New Roman"/>
                <w:b w:val="0"/>
                <w:bCs/>
                <w:sz w:val="36"/>
                <w:szCs w:val="36"/>
              </w:rPr>
            </w:pPr>
            <w:r w:rsidRPr="00AE3926">
              <w:rPr>
                <w:rFonts w:ascii="Times New Roman" w:hAnsi="Times New Roman"/>
                <w:b w:val="0"/>
                <w:bCs/>
                <w:sz w:val="36"/>
                <w:szCs w:val="36"/>
              </w:rPr>
              <w:t xml:space="preserve">Nick </w:t>
            </w:r>
            <w:proofErr w:type="spellStart"/>
            <w:r w:rsidRPr="00AE3926">
              <w:rPr>
                <w:rFonts w:ascii="Times New Roman" w:hAnsi="Times New Roman"/>
                <w:b w:val="0"/>
                <w:bCs/>
                <w:sz w:val="36"/>
                <w:szCs w:val="36"/>
              </w:rPr>
              <w:t>Anghel</w:t>
            </w:r>
            <w:proofErr w:type="spellEnd"/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</w:rPr>
            </w:pP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Math Lab web site:   </w:t>
            </w:r>
            <w:hyperlink r:id="rId4" w:history="1">
              <w:r>
                <w:rPr>
                  <w:rStyle w:val="Hyperlink"/>
                  <w:rFonts w:eastAsia="Arial Unicode MS"/>
                  <w:sz w:val="20"/>
                </w:rPr>
                <w:t>www.math.unt.edu/mathlab</w:t>
              </w:r>
            </w:hyperlink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The UNT Math Lab is located in GAB 440</w:t>
            </w: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</w:tr>
      <w:tr w:rsidR="004F4E37" w:rsidTr="005268B4">
        <w:trPr>
          <w:trHeight w:val="20"/>
          <w:jc w:val="center"/>
        </w:trPr>
        <w:tc>
          <w:tcPr>
            <w:tcW w:w="520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hideMark/>
          </w:tcPr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CLASS MEETS: </w:t>
            </w: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b/>
                <w:sz w:val="32"/>
                <w:szCs w:val="32"/>
              </w:rPr>
            </w:pP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MTWRF, 8:0</w:t>
            </w:r>
            <w:r w:rsidRPr="00AE3926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-11:50am</w:t>
            </w:r>
            <w:r w:rsidRPr="00AE3926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LANG 104</w:t>
            </w: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TEXT: </w:t>
            </w:r>
          </w:p>
          <w:p w:rsidR="004F4E37" w:rsidRPr="00C43C0A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Elementary Differential Equations &amp;</w:t>
            </w:r>
            <w:r>
              <w:rPr>
                <w:sz w:val="32"/>
                <w:szCs w:val="32"/>
              </w:rPr>
              <w:t xml:space="preserve"> </w:t>
            </w:r>
            <w:r w:rsidRPr="00497FFD">
              <w:rPr>
                <w:b/>
                <w:sz w:val="32"/>
                <w:szCs w:val="32"/>
              </w:rPr>
              <w:t>Boundary Value Problems</w:t>
            </w:r>
            <w:r>
              <w:rPr>
                <w:sz w:val="32"/>
                <w:szCs w:val="32"/>
              </w:rPr>
              <w:t>, 10</w:t>
            </w:r>
            <w:r w:rsidRPr="00497FF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Edition,  by Boyce &amp; </w:t>
            </w:r>
            <w:proofErr w:type="spellStart"/>
            <w:r>
              <w:rPr>
                <w:sz w:val="32"/>
                <w:szCs w:val="32"/>
              </w:rPr>
              <w:t>DiPrima</w:t>
            </w:r>
            <w:proofErr w:type="spellEnd"/>
          </w:p>
        </w:tc>
      </w:tr>
      <w:tr w:rsidR="004F4E37" w:rsidTr="005268B4">
        <w:trPr>
          <w:trHeight w:val="20"/>
          <w:jc w:val="center"/>
        </w:trPr>
        <w:tc>
          <w:tcPr>
            <w:tcW w:w="520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FINAL EXAM DATE AND TIME: </w:t>
            </w: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  <w:r w:rsidRPr="00D42BFD">
              <w:rPr>
                <w:b/>
                <w:sz w:val="28"/>
                <w:szCs w:val="28"/>
              </w:rPr>
              <w:t xml:space="preserve">,  </w:t>
            </w:r>
            <w:r w:rsidR="0013610B">
              <w:rPr>
                <w:b/>
                <w:sz w:val="28"/>
                <w:szCs w:val="28"/>
              </w:rPr>
              <w:t>June 1</w:t>
            </w:r>
            <w:r>
              <w:rPr>
                <w:b/>
                <w:sz w:val="28"/>
                <w:szCs w:val="28"/>
              </w:rPr>
              <w:t xml:space="preserve"> , 10:00am-12:0</w:t>
            </w:r>
            <w:r w:rsidRPr="00D42BF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pm</w:t>
            </w:r>
          </w:p>
          <w:p w:rsidR="004F4E37" w:rsidRPr="00D42BFD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OFFICE:</w:t>
            </w:r>
          </w:p>
          <w:p w:rsidR="004F4E37" w:rsidRPr="00D42BFD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b/>
                <w:sz w:val="28"/>
                <w:szCs w:val="28"/>
              </w:rPr>
            </w:pPr>
            <w:r w:rsidRPr="00AE3926">
              <w:rPr>
                <w:b/>
                <w:sz w:val="28"/>
                <w:szCs w:val="28"/>
              </w:rPr>
              <w:t xml:space="preserve">GAB  </w:t>
            </w:r>
            <w:r>
              <w:rPr>
                <w:b/>
                <w:sz w:val="28"/>
                <w:szCs w:val="28"/>
              </w:rPr>
              <w:t>41</w:t>
            </w:r>
            <w:r w:rsidRPr="00AE3926">
              <w:rPr>
                <w:b/>
                <w:sz w:val="28"/>
                <w:szCs w:val="28"/>
              </w:rPr>
              <w:t>7A</w:t>
            </w:r>
          </w:p>
        </w:tc>
      </w:tr>
      <w:tr w:rsidR="004F4E37" w:rsidTr="005268B4">
        <w:trPr>
          <w:trHeight w:val="20"/>
          <w:jc w:val="center"/>
        </w:trPr>
        <w:tc>
          <w:tcPr>
            <w:tcW w:w="520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</w:rPr>
            </w:pP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EMAIL:</w:t>
            </w:r>
            <w:r>
              <w:rPr>
                <w:b/>
                <w:sz w:val="28"/>
                <w:szCs w:val="28"/>
              </w:rPr>
              <w:t xml:space="preserve"> Anghel@</w:t>
            </w:r>
            <w:r w:rsidRPr="001414D3">
              <w:rPr>
                <w:b/>
                <w:sz w:val="28"/>
                <w:szCs w:val="28"/>
              </w:rPr>
              <w:t>UNT.</w:t>
            </w:r>
            <w:r>
              <w:rPr>
                <w:b/>
                <w:sz w:val="28"/>
                <w:szCs w:val="28"/>
              </w:rPr>
              <w:t>edu</w:t>
            </w: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b/>
              </w:rPr>
            </w:pPr>
            <w:r>
              <w:rPr>
                <w:sz w:val="20"/>
              </w:rPr>
              <w:t xml:space="preserve">CLASS WEBSITE: </w:t>
            </w:r>
            <w:r w:rsidRPr="00D42BFD">
              <w:rPr>
                <w:b/>
              </w:rPr>
              <w:t>NO</w:t>
            </w:r>
          </w:p>
          <w:p w:rsidR="004F4E37" w:rsidRPr="00D42BFD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4F4E37" w:rsidRPr="00AE3926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</w:pPr>
            <w:r>
              <w:rPr>
                <w:sz w:val="20"/>
              </w:rPr>
              <w:t>OFFICE HOURS:</w:t>
            </w:r>
            <w:r>
              <w:rPr>
                <w:b/>
                <w:sz w:val="28"/>
                <w:szCs w:val="28"/>
              </w:rPr>
              <w:t xml:space="preserve"> M</w:t>
            </w:r>
            <w:r w:rsidRPr="001414D3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WR, 1:0</w:t>
            </w:r>
            <w:r w:rsidRPr="001414D3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-2:0</w:t>
            </w:r>
            <w:r w:rsidRPr="001414D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pm</w:t>
            </w:r>
            <w:r w:rsidRPr="001414D3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3926">
              <w:t>OR BY  APPOINTMENT</w:t>
            </w: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PHONE:</w:t>
            </w:r>
            <w:r w:rsidRPr="001414D3">
              <w:rPr>
                <w:b/>
                <w:sz w:val="28"/>
                <w:szCs w:val="28"/>
              </w:rPr>
              <w:t xml:space="preserve"> 940 565 4706</w:t>
            </w:r>
          </w:p>
        </w:tc>
      </w:tr>
      <w:tr w:rsidR="004F4E37" w:rsidTr="005268B4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</w:tcPr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OBJECTIVES:  </w:t>
            </w: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The course is a natural continuation and application to the Calculus sequence, which obviously is a prerequisite. It is designed to make students proficient with the theory, technique, and especially the practice, of Ordinary Differential Equations in the following areas: First-order differential equations, Second-order linear equations, Power series solutions, The Laplace transform, and Systems of first-order equations.</w:t>
            </w:r>
          </w:p>
          <w:p w:rsidR="004F4E37" w:rsidRDefault="004F4E37" w:rsidP="005268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4E37" w:rsidTr="005268B4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</w:tcPr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ATTENDANCE AND MAKE-UP TEST POLICIES:</w:t>
            </w: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</w:rPr>
            </w:pPr>
          </w:p>
          <w:p w:rsidR="004F4E37" w:rsidRPr="00E07BC9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E07BC9">
              <w:rPr>
                <w:sz w:val="32"/>
                <w:szCs w:val="32"/>
              </w:rPr>
              <w:t xml:space="preserve">ttendance is </w:t>
            </w:r>
            <w:r>
              <w:rPr>
                <w:sz w:val="32"/>
                <w:szCs w:val="32"/>
              </w:rPr>
              <w:t>a must</w:t>
            </w:r>
            <w:r w:rsidRPr="00E07BC9">
              <w:rPr>
                <w:sz w:val="32"/>
                <w:szCs w:val="32"/>
              </w:rPr>
              <w:t xml:space="preserve"> for a good performance in this course. Make ups for documented emergencies only</w:t>
            </w:r>
            <w:r>
              <w:rPr>
                <w:sz w:val="32"/>
                <w:szCs w:val="32"/>
              </w:rPr>
              <w:t>.</w:t>
            </w: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Academic Dishonesty:  </w:t>
            </w:r>
            <w:hyperlink r:id="rId5" w:history="1">
              <w:r>
                <w:rPr>
                  <w:rStyle w:val="Hyperlink"/>
                  <w:rFonts w:eastAsia="Arial Unicode MS"/>
                  <w:b/>
                  <w:bCs/>
                  <w:sz w:val="20"/>
                </w:rPr>
                <w:t>http://www.unt.edu/csrr</w:t>
              </w:r>
            </w:hyperlink>
          </w:p>
          <w:p w:rsidR="004F4E37" w:rsidRPr="00753650" w:rsidRDefault="004F4E37" w:rsidP="005268B4">
            <w:pPr>
              <w:pStyle w:val="PlainText"/>
              <w:rPr>
                <w:sz w:val="20"/>
                <w:szCs w:val="20"/>
              </w:rPr>
            </w:pPr>
          </w:p>
        </w:tc>
      </w:tr>
      <w:tr w:rsidR="004F4E37" w:rsidTr="005268B4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6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4F4E37" w:rsidRDefault="004F4E37" w:rsidP="005268B4">
            <w:pPr>
              <w:widowControl w:val="0"/>
              <w:snapToGrid w:val="0"/>
              <w:spacing w:line="163" w:lineRule="exact"/>
              <w:rPr>
                <w:sz w:val="20"/>
                <w:szCs w:val="20"/>
              </w:rPr>
            </w:pP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  <w:r w:rsidRPr="00753650">
              <w:rPr>
                <w:sz w:val="20"/>
                <w:szCs w:val="20"/>
              </w:rPr>
              <w:t xml:space="preserve">GRADING POLICY:  </w:t>
            </w:r>
          </w:p>
          <w:p w:rsidR="004F4E37" w:rsidRPr="001D2BBD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(40</w:t>
            </w:r>
            <w:r w:rsidRPr="001D2BBD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D2BBD">
              <w:rPr>
                <w:b/>
                <w:sz w:val="32"/>
                <w:szCs w:val="32"/>
              </w:rPr>
              <w:t>Pts)</w:t>
            </w:r>
            <w:r>
              <w:rPr>
                <w:b/>
                <w:sz w:val="32"/>
                <w:szCs w:val="32"/>
              </w:rPr>
              <w:t>:      Test</w:t>
            </w:r>
            <w:r w:rsidRPr="001D2BBD">
              <w:rPr>
                <w:b/>
                <w:sz w:val="32"/>
                <w:szCs w:val="32"/>
              </w:rPr>
              <w:t xml:space="preserve"> 1 (100 Pts)</w:t>
            </w:r>
            <w:r>
              <w:rPr>
                <w:b/>
                <w:sz w:val="32"/>
                <w:szCs w:val="32"/>
              </w:rPr>
              <w:t>,   Test</w:t>
            </w:r>
            <w:r w:rsidRPr="001D2BBD">
              <w:rPr>
                <w:b/>
                <w:sz w:val="32"/>
                <w:szCs w:val="32"/>
              </w:rPr>
              <w:t xml:space="preserve"> 2 (100 </w:t>
            </w:r>
            <w:r>
              <w:rPr>
                <w:b/>
                <w:sz w:val="32"/>
                <w:szCs w:val="32"/>
              </w:rPr>
              <w:t>Pts),   Final</w:t>
            </w:r>
            <w:r w:rsidRPr="001D2BBD">
              <w:rPr>
                <w:b/>
                <w:sz w:val="32"/>
                <w:szCs w:val="32"/>
              </w:rPr>
              <w:t xml:space="preserve"> (100 </w:t>
            </w:r>
            <w:r>
              <w:rPr>
                <w:b/>
                <w:sz w:val="32"/>
                <w:szCs w:val="32"/>
              </w:rPr>
              <w:t xml:space="preserve">Pts),   Graded </w:t>
            </w:r>
            <w:proofErr w:type="spellStart"/>
            <w:r>
              <w:rPr>
                <w:b/>
                <w:sz w:val="32"/>
                <w:szCs w:val="32"/>
              </w:rPr>
              <w:t>Hwk</w:t>
            </w:r>
            <w:proofErr w:type="spellEnd"/>
            <w:r w:rsidRPr="001D2BBD">
              <w:rPr>
                <w:b/>
                <w:sz w:val="32"/>
                <w:szCs w:val="32"/>
              </w:rPr>
              <w:t xml:space="preserve"> (100 Pts)</w:t>
            </w:r>
            <w:r>
              <w:rPr>
                <w:b/>
                <w:sz w:val="32"/>
                <w:szCs w:val="32"/>
              </w:rPr>
              <w:t>.</w:t>
            </w: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  <w:p w:rsidR="004F4E37" w:rsidRDefault="004F4E37" w:rsidP="005268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Grades</w:t>
            </w:r>
            <w:r w:rsidRPr="00194E1E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194E1E">
              <w:rPr>
                <w:b/>
                <w:sz w:val="32"/>
                <w:szCs w:val="32"/>
              </w:rPr>
              <w:t xml:space="preserve"> A (&gt;85%)</w:t>
            </w:r>
            <w:proofErr w:type="gramStart"/>
            <w:r w:rsidRPr="00194E1E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4E1E">
              <w:rPr>
                <w:b/>
                <w:sz w:val="32"/>
                <w:szCs w:val="32"/>
              </w:rPr>
              <w:t>B</w:t>
            </w:r>
            <w:proofErr w:type="gramEnd"/>
            <w:r w:rsidRPr="00194E1E">
              <w:rPr>
                <w:b/>
                <w:sz w:val="32"/>
                <w:szCs w:val="32"/>
              </w:rPr>
              <w:t xml:space="preserve"> (&gt;75%),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4E1E">
              <w:rPr>
                <w:b/>
                <w:sz w:val="32"/>
                <w:szCs w:val="32"/>
              </w:rPr>
              <w:t xml:space="preserve">C (&gt;65%),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4E1E">
              <w:rPr>
                <w:b/>
                <w:sz w:val="32"/>
                <w:szCs w:val="32"/>
              </w:rPr>
              <w:t xml:space="preserve">D (&gt;55%),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4E1E">
              <w:rPr>
                <w:b/>
                <w:sz w:val="32"/>
                <w:szCs w:val="32"/>
              </w:rPr>
              <w:t>F(&lt;55%)</w:t>
            </w:r>
          </w:p>
          <w:p w:rsidR="004F4E37" w:rsidRPr="00C43C0A" w:rsidRDefault="004F4E37" w:rsidP="005268B4">
            <w:pPr>
              <w:pStyle w:val="Heading4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Final grades online access:  </w:t>
            </w:r>
            <w:hyperlink r:id="rId6" w:history="1">
              <w:r>
                <w:rPr>
                  <w:rStyle w:val="Hyperlink"/>
                  <w:bCs/>
                  <w:sz w:val="20"/>
                </w:rPr>
                <w:t>http://www.unt.edu/grades</w:t>
              </w:r>
            </w:hyperlink>
          </w:p>
        </w:tc>
      </w:tr>
    </w:tbl>
    <w:p w:rsidR="004F4E37" w:rsidRDefault="004F4E37" w:rsidP="004F4E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rPr>
          <w:b/>
          <w:sz w:val="22"/>
          <w:szCs w:val="20"/>
        </w:rPr>
      </w:pPr>
    </w:p>
    <w:p w:rsidR="004F4E37" w:rsidRDefault="004F4E37" w:rsidP="004F4E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rPr>
          <w:b/>
          <w:sz w:val="22"/>
        </w:rPr>
      </w:pPr>
      <w:r>
        <w:rPr>
          <w:b/>
          <w:sz w:val="22"/>
          <w:szCs w:val="20"/>
        </w:rPr>
        <w:t xml:space="preserve">NOTES:  </w:t>
      </w:r>
      <w:r w:rsidRPr="00A15A4E">
        <w:rPr>
          <w:b/>
          <w:sz w:val="22"/>
        </w:rPr>
        <w:t xml:space="preserve">Students are responsible for meeting all university deadlines (registration, fee payment, prerequisite verification, drop deadlines, </w:t>
      </w:r>
      <w:proofErr w:type="spellStart"/>
      <w:r w:rsidRPr="00A15A4E">
        <w:rPr>
          <w:b/>
          <w:sz w:val="22"/>
        </w:rPr>
        <w:t>etc</w:t>
      </w:r>
      <w:proofErr w:type="spellEnd"/>
      <w:r w:rsidRPr="00A15A4E">
        <w:rPr>
          <w:b/>
          <w:sz w:val="22"/>
        </w:rPr>
        <w:t>).  See the printed Schedule of Classes and/or University Catalog for policies and dates.</w:t>
      </w:r>
    </w:p>
    <w:p w:rsidR="004F4E37" w:rsidRDefault="004F4E37" w:rsidP="004F4E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rPr>
          <w:b/>
          <w:sz w:val="22"/>
        </w:rPr>
      </w:pPr>
    </w:p>
    <w:p w:rsidR="004F4E37" w:rsidRPr="00D208A7" w:rsidRDefault="004F4E37" w:rsidP="004F4E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rPr>
          <w:sz w:val="22"/>
        </w:rPr>
      </w:pPr>
      <w:r>
        <w:rPr>
          <w:sz w:val="22"/>
        </w:rPr>
        <w:t xml:space="preserve"> </w:t>
      </w:r>
      <w:r w:rsidRPr="00A15A4E">
        <w:rPr>
          <w:b/>
          <w:sz w:val="20"/>
        </w:rPr>
        <w:t>It is the responsibility of students with certified disabilities to provide the instructor with appropriate documentation from the Dean of Students Office</w:t>
      </w:r>
      <w:r>
        <w:rPr>
          <w:sz w:val="20"/>
        </w:rPr>
        <w:t>.</w:t>
      </w:r>
    </w:p>
    <w:p w:rsidR="004F4E37" w:rsidRDefault="004F4E37" w:rsidP="004F4E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4F4E37" w:rsidRPr="007846D7" w:rsidRDefault="0013610B" w:rsidP="004F4E37">
      <w:pPr>
        <w:pStyle w:val="ListParagraph"/>
        <w:widowControl w:val="0"/>
        <w:snapToGrid w:val="0"/>
        <w:ind w:left="2880"/>
        <w:rPr>
          <w:rFonts w:ascii="TK Times New Roman" w:hAnsi="TK Times New Roman"/>
          <w:b/>
          <w:sz w:val="36"/>
          <w:szCs w:val="20"/>
        </w:rPr>
      </w:pPr>
      <w:r>
        <w:rPr>
          <w:rFonts w:ascii="TK Times New Roman" w:hAnsi="TK Times New Roman"/>
          <w:b/>
          <w:sz w:val="36"/>
          <w:szCs w:val="20"/>
        </w:rPr>
        <w:lastRenderedPageBreak/>
        <w:t xml:space="preserve">      </w:t>
      </w:r>
      <w:proofErr w:type="spellStart"/>
      <w:r>
        <w:rPr>
          <w:rFonts w:ascii="TK Times New Roman" w:hAnsi="TK Times New Roman"/>
          <w:b/>
          <w:sz w:val="36"/>
          <w:szCs w:val="20"/>
        </w:rPr>
        <w:t>Maymester</w:t>
      </w:r>
      <w:proofErr w:type="spellEnd"/>
      <w:r>
        <w:rPr>
          <w:rFonts w:ascii="TK Times New Roman" w:hAnsi="TK Times New Roman"/>
          <w:b/>
          <w:sz w:val="36"/>
          <w:szCs w:val="20"/>
        </w:rPr>
        <w:t xml:space="preserve"> 2017</w:t>
      </w:r>
      <w:r w:rsidR="004F4E37" w:rsidRPr="007846D7">
        <w:rPr>
          <w:rFonts w:ascii="TK Times New Roman" w:hAnsi="TK Times New Roman"/>
          <w:b/>
          <w:sz w:val="36"/>
          <w:szCs w:val="20"/>
        </w:rPr>
        <w:t xml:space="preserve"> – ODEs</w:t>
      </w:r>
    </w:p>
    <w:p w:rsidR="004F4E37" w:rsidRDefault="004F4E37" w:rsidP="004F4E37">
      <w:pPr>
        <w:widowControl w:val="0"/>
        <w:snapToGrid w:val="0"/>
        <w:ind w:left="1440" w:firstLine="720"/>
        <w:rPr>
          <w:rFonts w:ascii="TK Times New Roman" w:hAnsi="TK Times New Roman"/>
          <w:b/>
          <w:sz w:val="36"/>
          <w:szCs w:val="20"/>
        </w:rPr>
      </w:pPr>
    </w:p>
    <w:p w:rsidR="004F4E37" w:rsidRPr="007846D7" w:rsidRDefault="004F4E37" w:rsidP="004F4E37">
      <w:pPr>
        <w:pStyle w:val="ListParagraph"/>
        <w:widowControl w:val="0"/>
        <w:snapToGrid w:val="0"/>
        <w:ind w:left="2880"/>
        <w:rPr>
          <w:rFonts w:ascii="TK Times New Roman" w:hAnsi="TK Times New Roman"/>
          <w:b/>
          <w:sz w:val="36"/>
          <w:szCs w:val="20"/>
        </w:rPr>
      </w:pPr>
      <w:r>
        <w:rPr>
          <w:rFonts w:ascii="TK Times New Roman" w:hAnsi="TK Times New Roman"/>
          <w:b/>
          <w:sz w:val="36"/>
          <w:szCs w:val="20"/>
        </w:rPr>
        <w:t xml:space="preserve">           </w:t>
      </w:r>
      <w:r w:rsidRPr="007846D7">
        <w:rPr>
          <w:rFonts w:ascii="TK Times New Roman" w:hAnsi="TK Times New Roman"/>
          <w:b/>
          <w:sz w:val="36"/>
          <w:szCs w:val="20"/>
        </w:rPr>
        <w:t>Tentative Syllabus</w:t>
      </w:r>
    </w:p>
    <w:p w:rsidR="004F4E37" w:rsidRDefault="004F4E37" w:rsidP="004F4E37">
      <w:pPr>
        <w:widowControl w:val="0"/>
        <w:snapToGrid w:val="0"/>
        <w:ind w:left="720" w:firstLine="720"/>
        <w:rPr>
          <w:b/>
          <w:sz w:val="40"/>
          <w:szCs w:val="40"/>
        </w:rPr>
      </w:pPr>
    </w:p>
    <w:p w:rsidR="004F4E37" w:rsidRPr="00F97638" w:rsidRDefault="004F4E37" w:rsidP="004F4E37">
      <w:pPr>
        <w:widowControl w:val="0"/>
        <w:tabs>
          <w:tab w:val="left" w:pos="4356"/>
          <w:tab w:val="center" w:pos="5760"/>
        </w:tabs>
        <w:snapToGrid w:val="0"/>
        <w:jc w:val="center"/>
        <w:rPr>
          <w:rFonts w:ascii="TK Times New Roman" w:hAnsi="TK 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double" w:sz="2" w:space="0" w:color="000000"/>
          <w:left w:val="double" w:sz="2" w:space="0" w:color="000000"/>
          <w:bottom w:val="single" w:sz="2" w:space="0" w:color="000000"/>
          <w:right w:val="double" w:sz="2" w:space="0" w:color="000000"/>
        </w:tblBorders>
        <w:tblLayout w:type="fixed"/>
        <w:tblCellMar>
          <w:left w:w="139" w:type="dxa"/>
          <w:right w:w="139" w:type="dxa"/>
        </w:tblCellMar>
        <w:tblLook w:val="04A0" w:firstRow="1" w:lastRow="0" w:firstColumn="1" w:lastColumn="0" w:noHBand="0" w:noVBand="1"/>
      </w:tblPr>
      <w:tblGrid>
        <w:gridCol w:w="2115"/>
        <w:gridCol w:w="2039"/>
        <w:gridCol w:w="2160"/>
        <w:gridCol w:w="2160"/>
        <w:gridCol w:w="2235"/>
      </w:tblGrid>
      <w:tr w:rsidR="004F4E37" w:rsidTr="005268B4">
        <w:trPr>
          <w:trHeight w:val="366"/>
          <w:jc w:val="center"/>
        </w:trPr>
        <w:tc>
          <w:tcPr>
            <w:tcW w:w="2115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4F4E37" w:rsidRDefault="004F4E37" w:rsidP="005268B4">
            <w:pPr>
              <w:jc w:val="center"/>
              <w:rPr>
                <w:rFonts w:ascii="TK Arial" w:hAnsi="TK 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0" allowOverlap="1" wp14:anchorId="0F1834CF" wp14:editId="2EAE99D4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5943600" cy="12065"/>
                      <wp:effectExtent l="0" t="0" r="0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64823" id="Rectangle 1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LocgIAAPc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mGk&#10;SAsSfYaiEbWVHGWhPJ1xJUQ9mgcbEnTmXtNvDim9bCCK31qru4YTBqRifPLsQDAcHEWb7oNmgE52&#10;XsdKHWrbBkCoATpEQY4XQfjBIwofx0X+ZpKCbhR82SidjAOjhJTnw8Y6/47rFoVNhS1Qj+Bkf+98&#10;H3oOieS1FGwtpIyG3W6W0qI9Cb0Rfyd0dx0mVQhWOhzrEfsvwBHuCL7ANmr9o8hGeXo3KgbryWw6&#10;yNf5eFBM09kgzYq7YpLmRb5a/wwEs7xsBGNc3QvFz32X5S/T9TQBfcfEzkNdKF1M6pq6e1mGrfAw&#10;g1K0FZ5dykDKIOpbxSBnUnoiZL9PnnOPakABzv+xJLEFgup992w0O0IHWA0KgZbwWsCm0fYJow4m&#10;r8Lu+45YjpF8r6CLiizPw6hGIx9PR2DYa8/m2kMUBagKe4z67dL3470zVmwbuCmLhVH6FjqvFrEr&#10;Qlf2rIB3MGC6YganlyCM77Udo36/V4tf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AX/lLocgIAAPcEAAAOAAAAAAAAAAAAAAAA&#10;AC4CAABkcnMvZTJvRG9jLnhtbFBLAQItABQABgAIAAAAIQDekF2j2QAAAAcBAAAPAAAAAAAAAAAA&#10;AAAAAMwEAABkcnMvZG93bnJldi54bWxQSwUGAAAAAAQABADzAAAA0gU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ascii="TK Arial" w:hAnsi="TK Arial"/>
                <w:b/>
              </w:rPr>
              <w:t>M</w:t>
            </w:r>
          </w:p>
        </w:tc>
        <w:tc>
          <w:tcPr>
            <w:tcW w:w="20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4F4E37" w:rsidRDefault="004F4E37" w:rsidP="005268B4">
            <w:pPr>
              <w:jc w:val="center"/>
              <w:rPr>
                <w:rFonts w:ascii="TK Arial" w:hAnsi="TK Arial"/>
                <w:b/>
              </w:rPr>
            </w:pPr>
            <w:r>
              <w:rPr>
                <w:rFonts w:ascii="TK Arial" w:hAnsi="TK Arial"/>
                <w:b/>
              </w:rPr>
              <w:t>T</w:t>
            </w:r>
          </w:p>
        </w:tc>
        <w:tc>
          <w:tcPr>
            <w:tcW w:w="21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4F4E37" w:rsidRDefault="004F4E37" w:rsidP="005268B4">
            <w:pPr>
              <w:jc w:val="center"/>
              <w:rPr>
                <w:rFonts w:ascii="TK Arial" w:hAnsi="TK Arial"/>
                <w:b/>
              </w:rPr>
            </w:pPr>
            <w:r>
              <w:rPr>
                <w:rFonts w:ascii="TK Arial" w:hAnsi="TK Arial"/>
                <w:b/>
              </w:rPr>
              <w:t>W</w:t>
            </w:r>
          </w:p>
        </w:tc>
        <w:tc>
          <w:tcPr>
            <w:tcW w:w="21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4F4E37" w:rsidRDefault="004F4E37" w:rsidP="005268B4">
            <w:pPr>
              <w:jc w:val="center"/>
              <w:rPr>
                <w:rFonts w:ascii="TK Arial" w:hAnsi="TK Arial"/>
                <w:b/>
              </w:rPr>
            </w:pPr>
            <w:r>
              <w:rPr>
                <w:rFonts w:ascii="TK Arial" w:hAnsi="TK Arial"/>
                <w:b/>
              </w:rPr>
              <w:t>TH</w:t>
            </w:r>
          </w:p>
        </w:tc>
        <w:tc>
          <w:tcPr>
            <w:tcW w:w="223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vAlign w:val="center"/>
            <w:hideMark/>
          </w:tcPr>
          <w:p w:rsidR="004F4E37" w:rsidRDefault="004F4E37" w:rsidP="005268B4">
            <w:pPr>
              <w:jc w:val="center"/>
              <w:rPr>
                <w:rFonts w:ascii="TK Arial" w:hAnsi="TK Arial"/>
                <w:b/>
                <w:sz w:val="48"/>
              </w:rPr>
            </w:pPr>
            <w:r>
              <w:rPr>
                <w:rFonts w:ascii="TK Arial" w:hAnsi="TK Arial"/>
                <w:b/>
              </w:rPr>
              <w:t>F</w:t>
            </w:r>
          </w:p>
        </w:tc>
      </w:tr>
      <w:tr w:rsidR="004F4E37" w:rsidTr="005268B4">
        <w:trPr>
          <w:trHeight w:val="806"/>
          <w:jc w:val="center"/>
        </w:trPr>
        <w:tc>
          <w:tcPr>
            <w:tcW w:w="211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E37" w:rsidRDefault="0013610B" w:rsidP="005268B4">
            <w:pPr>
              <w:rPr>
                <w:b/>
                <w:sz w:val="16"/>
              </w:rPr>
            </w:pPr>
            <w:r>
              <w:rPr>
                <w:sz w:val="16"/>
              </w:rPr>
              <w:t>5/15</w:t>
            </w:r>
            <w:r w:rsidR="004F4E37">
              <w:rPr>
                <w:sz w:val="16"/>
              </w:rPr>
              <w:t xml:space="preserve"> </w:t>
            </w:r>
          </w:p>
          <w:p w:rsidR="004F4E37" w:rsidRDefault="004F4E37" w:rsidP="005268B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CLASSES BEGIN  </w:t>
            </w:r>
          </w:p>
          <w:p w:rsidR="004F4E37" w:rsidRDefault="004F4E37" w:rsidP="005268B4">
            <w:pPr>
              <w:rPr>
                <w:b/>
                <w:bCs/>
                <w:sz w:val="32"/>
                <w:szCs w:val="32"/>
              </w:rPr>
            </w:pPr>
            <w:r w:rsidRPr="002B376C">
              <w:rPr>
                <w:b/>
                <w:bCs/>
                <w:sz w:val="32"/>
                <w:szCs w:val="32"/>
              </w:rPr>
              <w:t xml:space="preserve">Intro, </w:t>
            </w:r>
          </w:p>
          <w:p w:rsidR="004F4E37" w:rsidRDefault="004F4E37" w:rsidP="005268B4">
            <w:pPr>
              <w:rPr>
                <w:b/>
                <w:bCs/>
                <w:sz w:val="32"/>
                <w:szCs w:val="32"/>
              </w:rPr>
            </w:pPr>
            <w:r w:rsidRPr="002B376C">
              <w:rPr>
                <w:b/>
                <w:bCs/>
                <w:sz w:val="32"/>
                <w:szCs w:val="32"/>
              </w:rPr>
              <w:t>1.2, 1.3</w:t>
            </w:r>
            <w:r>
              <w:rPr>
                <w:b/>
                <w:bCs/>
                <w:sz w:val="32"/>
                <w:szCs w:val="32"/>
              </w:rPr>
              <w:t>,</w:t>
            </w:r>
          </w:p>
          <w:p w:rsidR="004F4E37" w:rsidRDefault="004F4E37" w:rsidP="005268B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2.1</w:t>
            </w:r>
          </w:p>
          <w:p w:rsidR="004F4E37" w:rsidRDefault="004F4E37" w:rsidP="005268B4">
            <w:pPr>
              <w:rPr>
                <w:bCs/>
                <w:sz w:val="16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E37" w:rsidRDefault="0013610B" w:rsidP="005268B4">
            <w:pPr>
              <w:rPr>
                <w:sz w:val="16"/>
              </w:rPr>
            </w:pPr>
            <w:r>
              <w:rPr>
                <w:sz w:val="16"/>
              </w:rPr>
              <w:t>5/16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2.2,  2.3, </w:t>
            </w:r>
          </w:p>
          <w:p w:rsidR="004F4E37" w:rsidRDefault="004F4E37" w:rsidP="005268B4">
            <w:pPr>
              <w:rPr>
                <w:sz w:val="16"/>
              </w:rPr>
            </w:pPr>
            <w:r>
              <w:rPr>
                <w:b/>
                <w:sz w:val="32"/>
                <w:szCs w:val="32"/>
              </w:rPr>
              <w:t>2.4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E37" w:rsidRDefault="0013610B" w:rsidP="005268B4">
            <w:pPr>
              <w:rPr>
                <w:sz w:val="16"/>
              </w:rPr>
            </w:pPr>
            <w:r>
              <w:rPr>
                <w:sz w:val="16"/>
              </w:rPr>
              <w:t>5/17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2.6,  3.1, </w:t>
            </w:r>
          </w:p>
          <w:p w:rsidR="004F4E37" w:rsidRDefault="004F4E37" w:rsidP="005268B4">
            <w:pPr>
              <w:rPr>
                <w:sz w:val="16"/>
              </w:rPr>
            </w:pPr>
            <w:r>
              <w:rPr>
                <w:b/>
                <w:sz w:val="32"/>
                <w:szCs w:val="32"/>
              </w:rPr>
              <w:t>3.2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E37" w:rsidRDefault="0013610B" w:rsidP="005268B4">
            <w:pPr>
              <w:rPr>
                <w:b/>
                <w:sz w:val="16"/>
              </w:rPr>
            </w:pPr>
            <w:r>
              <w:rPr>
                <w:sz w:val="16"/>
              </w:rPr>
              <w:t>5/18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3.3, 3.4, 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</w:t>
            </w:r>
          </w:p>
          <w:p w:rsidR="004F4E37" w:rsidRDefault="004F4E37" w:rsidP="005268B4">
            <w:pPr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F4E37" w:rsidRDefault="0013610B" w:rsidP="005268B4">
            <w:pPr>
              <w:rPr>
                <w:sz w:val="16"/>
              </w:rPr>
            </w:pPr>
            <w:r>
              <w:rPr>
                <w:sz w:val="16"/>
              </w:rPr>
              <w:t>5/19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5.1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Review Test 1</w:t>
            </w:r>
          </w:p>
          <w:p w:rsidR="004F4E37" w:rsidRDefault="004F4E37" w:rsidP="005268B4">
            <w:pPr>
              <w:rPr>
                <w:sz w:val="16"/>
              </w:rPr>
            </w:pPr>
            <w:r w:rsidRPr="002B376C">
              <w:rPr>
                <w:b/>
                <w:sz w:val="32"/>
                <w:szCs w:val="32"/>
              </w:rPr>
              <w:t>TEST 1</w:t>
            </w:r>
          </w:p>
          <w:p w:rsidR="004F4E37" w:rsidRDefault="004F4E37" w:rsidP="005268B4">
            <w:pPr>
              <w:rPr>
                <w:sz w:val="16"/>
              </w:rPr>
            </w:pPr>
          </w:p>
        </w:tc>
      </w:tr>
      <w:tr w:rsidR="004F4E37" w:rsidTr="005268B4">
        <w:trPr>
          <w:trHeight w:val="806"/>
          <w:jc w:val="center"/>
        </w:trPr>
        <w:tc>
          <w:tcPr>
            <w:tcW w:w="211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E37" w:rsidRDefault="0013610B" w:rsidP="005268B4">
            <w:pPr>
              <w:rPr>
                <w:b/>
                <w:sz w:val="32"/>
                <w:szCs w:val="32"/>
              </w:rPr>
            </w:pPr>
            <w:r>
              <w:rPr>
                <w:sz w:val="16"/>
              </w:rPr>
              <w:t>5/22</w:t>
            </w:r>
            <w:r w:rsidR="004F4E37">
              <w:rPr>
                <w:sz w:val="16"/>
              </w:rPr>
              <w:br/>
            </w:r>
          </w:p>
          <w:p w:rsidR="004F4E37" w:rsidRDefault="004F4E37" w:rsidP="005268B4">
            <w:r>
              <w:rPr>
                <w:b/>
                <w:sz w:val="32"/>
                <w:szCs w:val="32"/>
              </w:rPr>
              <w:t>5.2,  5.3,  5.4</w:t>
            </w:r>
          </w:p>
          <w:p w:rsidR="004F4E37" w:rsidRDefault="004F4E37" w:rsidP="005268B4">
            <w:pPr>
              <w:rPr>
                <w:sz w:val="16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E37" w:rsidRDefault="0013610B" w:rsidP="005268B4">
            <w:pPr>
              <w:rPr>
                <w:sz w:val="16"/>
              </w:rPr>
            </w:pPr>
            <w:r>
              <w:rPr>
                <w:sz w:val="16"/>
              </w:rPr>
              <w:t>5/23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</w:p>
          <w:p w:rsidR="004F4E37" w:rsidRDefault="004F4E37" w:rsidP="005268B4">
            <w:pPr>
              <w:rPr>
                <w:sz w:val="16"/>
              </w:rPr>
            </w:pPr>
            <w:r>
              <w:rPr>
                <w:b/>
                <w:sz w:val="32"/>
                <w:szCs w:val="32"/>
              </w:rPr>
              <w:t>5.5,  5.6,  6.1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E37" w:rsidRDefault="0013610B" w:rsidP="005268B4">
            <w:pPr>
              <w:rPr>
                <w:b/>
                <w:sz w:val="32"/>
                <w:szCs w:val="32"/>
              </w:rPr>
            </w:pPr>
            <w:r>
              <w:rPr>
                <w:sz w:val="16"/>
              </w:rPr>
              <w:t>5/24</w:t>
            </w:r>
            <w:r w:rsidR="004F4E37">
              <w:rPr>
                <w:sz w:val="16"/>
              </w:rPr>
              <w:br/>
            </w:r>
          </w:p>
          <w:p w:rsidR="004F4E37" w:rsidRDefault="004F4E37" w:rsidP="005268B4">
            <w:pPr>
              <w:rPr>
                <w:sz w:val="16"/>
              </w:rPr>
            </w:pPr>
            <w:r>
              <w:rPr>
                <w:b/>
                <w:sz w:val="32"/>
                <w:szCs w:val="32"/>
              </w:rPr>
              <w:t>6.2, 6.3</w:t>
            </w:r>
            <w:r w:rsidRPr="002B376C"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E37" w:rsidRDefault="0013610B" w:rsidP="005268B4">
            <w:pPr>
              <w:rPr>
                <w:b/>
                <w:sz w:val="16"/>
              </w:rPr>
            </w:pPr>
            <w:r>
              <w:rPr>
                <w:sz w:val="16"/>
              </w:rPr>
              <w:t>5/25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6.4, 6.6</w:t>
            </w:r>
          </w:p>
          <w:p w:rsidR="004F4E37" w:rsidRDefault="004F4E37" w:rsidP="005268B4">
            <w:pPr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hideMark/>
          </w:tcPr>
          <w:p w:rsidR="004F4E37" w:rsidRPr="00B069DF" w:rsidRDefault="0013610B" w:rsidP="005268B4">
            <w:pPr>
              <w:rPr>
                <w:b/>
                <w:sz w:val="16"/>
              </w:rPr>
            </w:pPr>
            <w:r>
              <w:rPr>
                <w:sz w:val="16"/>
              </w:rPr>
              <w:t>5/26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7.1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Review Test 2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TEST 2</w:t>
            </w:r>
          </w:p>
          <w:p w:rsidR="004F4E37" w:rsidRDefault="004F4E37" w:rsidP="005268B4">
            <w:pPr>
              <w:rPr>
                <w:sz w:val="16"/>
              </w:rPr>
            </w:pPr>
          </w:p>
        </w:tc>
      </w:tr>
      <w:tr w:rsidR="004F4E37" w:rsidTr="005268B4">
        <w:trPr>
          <w:trHeight w:val="661"/>
          <w:jc w:val="center"/>
        </w:trPr>
        <w:tc>
          <w:tcPr>
            <w:tcW w:w="211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E37" w:rsidRDefault="0013610B" w:rsidP="005268B4">
            <w:pPr>
              <w:rPr>
                <w:sz w:val="16"/>
              </w:rPr>
            </w:pPr>
            <w:r>
              <w:rPr>
                <w:sz w:val="16"/>
              </w:rPr>
              <w:t>5/29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  <w:r w:rsidRPr="00CA38A2">
              <w:t>NO CLASS</w:t>
            </w:r>
          </w:p>
          <w:p w:rsidR="004F4E37" w:rsidRDefault="004F4E37" w:rsidP="005268B4">
            <w:pPr>
              <w:rPr>
                <w:sz w:val="16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E37" w:rsidRDefault="0013610B" w:rsidP="005268B4">
            <w:pPr>
              <w:rPr>
                <w:sz w:val="16"/>
              </w:rPr>
            </w:pPr>
            <w:r>
              <w:rPr>
                <w:sz w:val="16"/>
              </w:rPr>
              <w:t>5/30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</w:p>
          <w:p w:rsidR="004F4E37" w:rsidRPr="002B376C" w:rsidRDefault="004F4E37" w:rsidP="005268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7.4, 7.5</w:t>
            </w:r>
          </w:p>
          <w:p w:rsidR="004F4E37" w:rsidRDefault="004F4E37" w:rsidP="005268B4">
            <w:pPr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E37" w:rsidRDefault="0013610B" w:rsidP="005268B4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4F4E37">
              <w:rPr>
                <w:sz w:val="16"/>
              </w:rPr>
              <w:t>//</w:t>
            </w:r>
            <w:r>
              <w:rPr>
                <w:sz w:val="16"/>
              </w:rPr>
              <w:t>3</w:t>
            </w:r>
            <w:r w:rsidR="004F4E37">
              <w:rPr>
                <w:sz w:val="16"/>
              </w:rPr>
              <w:t>1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</w:p>
          <w:p w:rsidR="004F4E37" w:rsidRDefault="004F4E37" w:rsidP="005268B4">
            <w:pPr>
              <w:rPr>
                <w:sz w:val="16"/>
              </w:rPr>
            </w:pPr>
            <w:r>
              <w:rPr>
                <w:b/>
                <w:sz w:val="32"/>
                <w:szCs w:val="32"/>
              </w:rPr>
              <w:t>7.7,  7.8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E37" w:rsidRDefault="0013610B" w:rsidP="005268B4">
            <w:pPr>
              <w:rPr>
                <w:b/>
                <w:sz w:val="32"/>
                <w:szCs w:val="32"/>
              </w:rPr>
            </w:pPr>
            <w:r>
              <w:rPr>
                <w:sz w:val="16"/>
              </w:rPr>
              <w:t>6/1</w:t>
            </w:r>
            <w:r w:rsidR="004F4E37">
              <w:rPr>
                <w:b/>
                <w:sz w:val="16"/>
              </w:rPr>
              <w:br/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Review Final</w:t>
            </w:r>
          </w:p>
          <w:p w:rsidR="004F4E37" w:rsidRDefault="004F4E37" w:rsidP="005268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FINAL</w:t>
            </w:r>
          </w:p>
          <w:p w:rsidR="004F4E37" w:rsidRDefault="004F4E37" w:rsidP="005268B4">
            <w:pPr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hideMark/>
          </w:tcPr>
          <w:p w:rsidR="004F4E37" w:rsidRDefault="0013610B" w:rsidP="005268B4">
            <w:pPr>
              <w:rPr>
                <w:sz w:val="16"/>
              </w:rPr>
            </w:pPr>
            <w:r>
              <w:rPr>
                <w:sz w:val="16"/>
              </w:rPr>
              <w:t>6/2</w:t>
            </w:r>
            <w:bookmarkStart w:id="0" w:name="_GoBack"/>
            <w:bookmarkEnd w:id="0"/>
          </w:p>
          <w:p w:rsidR="004F4E37" w:rsidRDefault="004F4E37" w:rsidP="005268B4"/>
          <w:p w:rsidR="004F4E37" w:rsidRPr="00CA38A2" w:rsidRDefault="004F4E37" w:rsidP="005268B4">
            <w:r w:rsidRPr="00CA38A2">
              <w:t>NO CLASS</w:t>
            </w:r>
          </w:p>
        </w:tc>
      </w:tr>
    </w:tbl>
    <w:p w:rsidR="004F4E37" w:rsidRDefault="004F4E37" w:rsidP="004F4E37"/>
    <w:p w:rsidR="004F4E37" w:rsidRDefault="004F4E37" w:rsidP="004F4E37"/>
    <w:p w:rsidR="00A34B9C" w:rsidRDefault="0013610B"/>
    <w:sectPr w:rsidR="00A34B9C" w:rsidSect="001E0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K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K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37"/>
    <w:rsid w:val="0013610B"/>
    <w:rsid w:val="00431F3A"/>
    <w:rsid w:val="004F4E37"/>
    <w:rsid w:val="009D3CF6"/>
    <w:rsid w:val="00C7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9BEBA-AB45-4A61-9C60-796E17A5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F4E37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line="480" w:lineRule="auto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4F4E37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E3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F4E37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unhideWhenUsed/>
    <w:rsid w:val="004F4E3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F4E3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</w:pPr>
    <w:rPr>
      <w:rFonts w:ascii="Arial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F4E37"/>
    <w:rPr>
      <w:rFonts w:ascii="Arial" w:eastAsia="Times New Roman" w:hAnsi="Arial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F4E3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E3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F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t.edu/grades" TargetMode="External"/><Relationship Id="rId5" Type="http://schemas.openxmlformats.org/officeDocument/2006/relationships/hyperlink" Target="http://www.unt.edu/csrr" TargetMode="External"/><Relationship Id="rId4" Type="http://schemas.openxmlformats.org/officeDocument/2006/relationships/hyperlink" Target="http://www.math.unt.edu/math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Anghel, Nicolae</dc:creator>
  <cp:keywords/>
  <dc:description/>
  <cp:lastModifiedBy>Anghel, Nicolae</cp:lastModifiedBy>
  <cp:revision>2</cp:revision>
  <dcterms:created xsi:type="dcterms:W3CDTF">2017-05-14T21:29:00Z</dcterms:created>
  <dcterms:modified xsi:type="dcterms:W3CDTF">2017-05-14T21:52:00Z</dcterms:modified>
</cp:coreProperties>
</file>