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DD" w:rsidRDefault="00E74A15" w:rsidP="006454DD">
      <w:pPr>
        <w:spacing w:after="0" w:line="240" w:lineRule="auto"/>
        <w:jc w:val="center"/>
      </w:pPr>
      <w:r>
        <w:t xml:space="preserve">Meen </w:t>
      </w:r>
      <w:r w:rsidR="007869A8">
        <w:t>4152</w:t>
      </w:r>
    </w:p>
    <w:p w:rsidR="003C6314" w:rsidRDefault="003C6314" w:rsidP="008F771D">
      <w:pPr>
        <w:ind w:firstLine="720"/>
        <w:jc w:val="center"/>
      </w:pPr>
      <w:r>
        <w:t>Lightweight Energy Efficient Structures</w:t>
      </w:r>
      <w:r w:rsidR="008F771D">
        <w:t>: Composite</w:t>
      </w:r>
      <w:r w:rsidR="008F771D" w:rsidRPr="008F771D">
        <w:t xml:space="preserve"> </w:t>
      </w:r>
      <w:r w:rsidR="008F771D">
        <w:t>Mechanics and Materials</w:t>
      </w:r>
    </w:p>
    <w:p w:rsidR="006454DD" w:rsidRPr="00975BB0" w:rsidRDefault="00DB2AF8" w:rsidP="006454DD">
      <w:pPr>
        <w:spacing w:after="0" w:line="240" w:lineRule="auto"/>
        <w:jc w:val="center"/>
      </w:pPr>
      <w:r>
        <w:t>Spring 2015</w:t>
      </w:r>
    </w:p>
    <w:p w:rsidR="00975BB0" w:rsidRPr="00975BB0" w:rsidRDefault="00975BB0" w:rsidP="008E6966">
      <w:pPr>
        <w:spacing w:after="0" w:line="240" w:lineRule="auto"/>
        <w:rPr>
          <w:b/>
          <w:bCs/>
        </w:rPr>
      </w:pPr>
    </w:p>
    <w:p w:rsidR="008E6966" w:rsidRPr="00975BB0" w:rsidRDefault="008E6966" w:rsidP="008E6966">
      <w:pPr>
        <w:spacing w:after="0" w:line="240" w:lineRule="auto"/>
        <w:rPr>
          <w:b/>
          <w:bCs/>
        </w:rPr>
      </w:pPr>
      <w:r w:rsidRPr="00975BB0">
        <w:rPr>
          <w:b/>
          <w:bCs/>
        </w:rPr>
        <w:t>Instructor</w:t>
      </w:r>
    </w:p>
    <w:p w:rsidR="008E6966" w:rsidRPr="00975BB0" w:rsidRDefault="00CA0BD3" w:rsidP="008E6966">
      <w:pPr>
        <w:widowControl w:val="0"/>
        <w:kinsoku w:val="0"/>
        <w:spacing w:after="0" w:line="240" w:lineRule="auto"/>
        <w:ind w:right="576"/>
        <w:rPr>
          <w:rFonts w:eastAsia="Times New Roman"/>
          <w:color w:val="0000FF"/>
          <w:spacing w:val="-8"/>
          <w:w w:val="105"/>
          <w:u w:val="single"/>
        </w:rPr>
      </w:pPr>
      <w:r>
        <w:rPr>
          <w:rFonts w:eastAsia="Times New Roman"/>
          <w:spacing w:val="-8"/>
          <w:w w:val="105"/>
        </w:rPr>
        <w:t>Dr. Nandika Anne D’Souza</w:t>
      </w:r>
    </w:p>
    <w:p w:rsidR="008E6966" w:rsidRPr="00975BB0" w:rsidRDefault="008E6966" w:rsidP="008E6966">
      <w:pPr>
        <w:widowControl w:val="0"/>
        <w:kinsoku w:val="0"/>
        <w:spacing w:after="0" w:line="240" w:lineRule="auto"/>
        <w:ind w:right="576"/>
        <w:rPr>
          <w:rFonts w:eastAsia="Times New Roman"/>
          <w:spacing w:val="-8"/>
          <w:w w:val="105"/>
        </w:rPr>
      </w:pPr>
      <w:r w:rsidRPr="00975BB0">
        <w:rPr>
          <w:rFonts w:eastAsia="Times New Roman"/>
          <w:spacing w:val="-8"/>
          <w:w w:val="105"/>
        </w:rPr>
        <w:t>Office</w:t>
      </w:r>
      <w:r w:rsidRPr="00975BB0">
        <w:rPr>
          <w:rFonts w:eastAsia="Times New Roman"/>
          <w:spacing w:val="-8"/>
          <w:w w:val="105"/>
        </w:rPr>
        <w:tab/>
      </w:r>
      <w:r w:rsidRPr="00975BB0">
        <w:rPr>
          <w:rFonts w:eastAsia="Times New Roman"/>
          <w:spacing w:val="-8"/>
          <w:w w:val="105"/>
        </w:rPr>
        <w:tab/>
      </w:r>
      <w:r w:rsidRPr="00975BB0">
        <w:rPr>
          <w:rFonts w:eastAsia="Times New Roman"/>
          <w:spacing w:val="-8"/>
          <w:w w:val="105"/>
        </w:rPr>
        <w:tab/>
        <w:t xml:space="preserve">College of Engineering, Discovery Park, </w:t>
      </w:r>
      <w:r w:rsidR="00F6533D" w:rsidRPr="00975BB0">
        <w:rPr>
          <w:rFonts w:eastAsia="Times New Roman"/>
          <w:spacing w:val="-8"/>
          <w:w w:val="105"/>
        </w:rPr>
        <w:t>F101M</w:t>
      </w:r>
    </w:p>
    <w:p w:rsidR="008E6966" w:rsidRPr="00975BB0" w:rsidRDefault="00CA0BD3" w:rsidP="008E6966">
      <w:pPr>
        <w:widowControl w:val="0"/>
        <w:kinsoku w:val="0"/>
        <w:spacing w:after="0" w:line="240" w:lineRule="auto"/>
        <w:ind w:right="576"/>
        <w:rPr>
          <w:rFonts w:eastAsia="Times New Roman"/>
          <w:spacing w:val="-8"/>
          <w:w w:val="105"/>
        </w:rPr>
      </w:pPr>
      <w:r>
        <w:rPr>
          <w:rFonts w:eastAsia="Times New Roman"/>
          <w:spacing w:val="-8"/>
          <w:w w:val="105"/>
        </w:rPr>
        <w:t>Phone</w:t>
      </w:r>
      <w:r>
        <w:rPr>
          <w:rFonts w:eastAsia="Times New Roman"/>
          <w:spacing w:val="-8"/>
          <w:w w:val="105"/>
        </w:rPr>
        <w:tab/>
      </w:r>
      <w:r>
        <w:rPr>
          <w:rFonts w:eastAsia="Times New Roman"/>
          <w:spacing w:val="-8"/>
          <w:w w:val="105"/>
        </w:rPr>
        <w:tab/>
      </w:r>
      <w:r>
        <w:rPr>
          <w:rFonts w:eastAsia="Times New Roman"/>
          <w:spacing w:val="-8"/>
          <w:w w:val="105"/>
        </w:rPr>
        <w:tab/>
        <w:t>940-565-2979</w:t>
      </w:r>
    </w:p>
    <w:p w:rsidR="009B38B0" w:rsidRPr="00975BB0" w:rsidRDefault="008E6966" w:rsidP="008E6966">
      <w:pPr>
        <w:widowControl w:val="0"/>
        <w:kinsoku w:val="0"/>
        <w:spacing w:after="0" w:line="240" w:lineRule="auto"/>
        <w:ind w:right="576"/>
        <w:rPr>
          <w:rFonts w:eastAsia="Times New Roman"/>
        </w:rPr>
      </w:pPr>
      <w:r w:rsidRPr="00975BB0">
        <w:rPr>
          <w:rFonts w:eastAsia="Times New Roman"/>
          <w:spacing w:val="-8"/>
          <w:w w:val="105"/>
        </w:rPr>
        <w:t>Email</w:t>
      </w:r>
      <w:r w:rsidRPr="00975BB0">
        <w:rPr>
          <w:rFonts w:eastAsia="Times New Roman"/>
          <w:spacing w:val="-8"/>
          <w:w w:val="105"/>
        </w:rPr>
        <w:tab/>
      </w:r>
      <w:r w:rsidRPr="00975BB0">
        <w:rPr>
          <w:rFonts w:eastAsia="Times New Roman"/>
          <w:spacing w:val="-8"/>
          <w:w w:val="105"/>
        </w:rPr>
        <w:tab/>
      </w:r>
      <w:r w:rsidRPr="00975BB0">
        <w:rPr>
          <w:rFonts w:eastAsia="Times New Roman"/>
          <w:spacing w:val="-8"/>
          <w:w w:val="105"/>
        </w:rPr>
        <w:tab/>
      </w:r>
      <w:r w:rsidR="00CA0BD3">
        <w:rPr>
          <w:rFonts w:eastAsia="Times New Roman"/>
          <w:color w:val="0070C0"/>
          <w:spacing w:val="-8"/>
          <w:w w:val="105"/>
          <w:u w:val="single"/>
        </w:rPr>
        <w:t>ndsouza@unt.edu</w:t>
      </w:r>
    </w:p>
    <w:p w:rsidR="008E6966" w:rsidRPr="00975BB0" w:rsidRDefault="008E6966" w:rsidP="008E6966">
      <w:pPr>
        <w:widowControl w:val="0"/>
        <w:kinsoku w:val="0"/>
        <w:spacing w:after="0" w:line="240" w:lineRule="auto"/>
        <w:ind w:left="72" w:right="576"/>
        <w:rPr>
          <w:rFonts w:eastAsia="Times New Roman"/>
          <w:spacing w:val="-8"/>
          <w:w w:val="105"/>
        </w:rPr>
      </w:pPr>
    </w:p>
    <w:p w:rsidR="008E6966" w:rsidRPr="00975BB0" w:rsidRDefault="008E6966" w:rsidP="008E6966">
      <w:pPr>
        <w:widowControl w:val="0"/>
        <w:kinsoku w:val="0"/>
        <w:spacing w:after="0" w:line="240" w:lineRule="auto"/>
        <w:ind w:right="576"/>
        <w:rPr>
          <w:rFonts w:eastAsia="Times New Roman"/>
          <w:b/>
          <w:spacing w:val="-8"/>
          <w:w w:val="105"/>
          <w:u w:val="single"/>
        </w:rPr>
      </w:pPr>
      <w:r w:rsidRPr="00975BB0">
        <w:rPr>
          <w:rFonts w:eastAsia="Times New Roman"/>
          <w:b/>
          <w:spacing w:val="-8"/>
          <w:w w:val="105"/>
          <w:u w:val="single"/>
        </w:rPr>
        <w:t>Course Information</w:t>
      </w:r>
    </w:p>
    <w:p w:rsidR="008E6966" w:rsidRPr="00975BB0" w:rsidRDefault="00DB2AF8" w:rsidP="008E6966">
      <w:pPr>
        <w:widowControl w:val="0"/>
        <w:kinsoku w:val="0"/>
        <w:spacing w:after="0" w:line="240" w:lineRule="auto"/>
        <w:ind w:right="576"/>
        <w:rPr>
          <w:rFonts w:eastAsia="Times New Roman"/>
          <w:spacing w:val="-8"/>
          <w:w w:val="105"/>
        </w:rPr>
      </w:pPr>
      <w:r>
        <w:rPr>
          <w:rFonts w:eastAsia="Times New Roman"/>
          <w:spacing w:val="-8"/>
          <w:w w:val="105"/>
        </w:rPr>
        <w:t>Course Office</w:t>
      </w:r>
      <w:r w:rsidR="00113444" w:rsidRPr="00975BB0">
        <w:rPr>
          <w:rFonts w:eastAsia="Times New Roman"/>
          <w:spacing w:val="-8"/>
          <w:w w:val="105"/>
        </w:rPr>
        <w:t xml:space="preserve"> </w:t>
      </w:r>
      <w:r w:rsidR="00BB6D07">
        <w:rPr>
          <w:rFonts w:eastAsia="Times New Roman"/>
          <w:spacing w:val="-8"/>
          <w:w w:val="105"/>
        </w:rPr>
        <w:t>Hours</w:t>
      </w:r>
      <w:r w:rsidR="00BB6D07">
        <w:rPr>
          <w:rFonts w:eastAsia="Times New Roman"/>
          <w:spacing w:val="-8"/>
          <w:w w:val="105"/>
        </w:rPr>
        <w:tab/>
      </w:r>
      <w:r>
        <w:t>TuTh 11:00AM - 12:0</w:t>
      </w:r>
      <w:r w:rsidR="00BB6D07" w:rsidRPr="00BB6D07">
        <w:t xml:space="preserve">0PM  </w:t>
      </w:r>
      <w:r>
        <w:t>or by appointment</w:t>
      </w:r>
      <w:r w:rsidR="00BB6D07" w:rsidRPr="00BB6D07">
        <w:t xml:space="preserve">  </w:t>
      </w:r>
    </w:p>
    <w:p w:rsidR="008E6966" w:rsidRPr="00975BB0" w:rsidRDefault="00DB2AF8" w:rsidP="008E6966">
      <w:pPr>
        <w:widowControl w:val="0"/>
        <w:kinsoku w:val="0"/>
        <w:spacing w:after="0" w:line="240" w:lineRule="auto"/>
        <w:ind w:left="2157" w:right="576" w:hanging="2157"/>
        <w:rPr>
          <w:rFonts w:eastAsia="Times New Roman"/>
          <w:spacing w:val="-8"/>
          <w:w w:val="105"/>
        </w:rPr>
      </w:pPr>
      <w:r>
        <w:rPr>
          <w:rFonts w:eastAsia="Times New Roman"/>
          <w:spacing w:val="-8"/>
          <w:w w:val="105"/>
        </w:rPr>
        <w:t>Course times</w:t>
      </w:r>
      <w:r>
        <w:rPr>
          <w:rFonts w:eastAsia="Times New Roman"/>
          <w:spacing w:val="-8"/>
          <w:w w:val="105"/>
        </w:rPr>
        <w:tab/>
        <w:t>TuTh 1:00 – 2:20 pm</w:t>
      </w:r>
    </w:p>
    <w:p w:rsidR="008E6966" w:rsidRPr="00975BB0" w:rsidRDefault="00DB2AF8" w:rsidP="008E6966">
      <w:pPr>
        <w:widowControl w:val="0"/>
        <w:kinsoku w:val="0"/>
        <w:spacing w:after="0" w:line="240" w:lineRule="auto"/>
        <w:ind w:left="2160" w:hanging="2160"/>
        <w:rPr>
          <w:rFonts w:eastAsia="Times New Roman"/>
          <w:iCs/>
          <w:spacing w:val="-4"/>
        </w:rPr>
      </w:pPr>
      <w:r>
        <w:rPr>
          <w:rFonts w:eastAsia="Times New Roman"/>
          <w:spacing w:val="-8"/>
          <w:w w:val="105"/>
        </w:rPr>
        <w:t xml:space="preserve"> </w:t>
      </w:r>
      <w:r w:rsidR="008E6966" w:rsidRPr="00975BB0">
        <w:rPr>
          <w:rFonts w:eastAsia="Times New Roman"/>
          <w:bCs/>
          <w:spacing w:val="-6"/>
          <w:w w:val="105"/>
        </w:rPr>
        <w:t>.</w:t>
      </w:r>
      <w:r w:rsidR="008E6966" w:rsidRPr="00975BB0">
        <w:rPr>
          <w:rFonts w:eastAsia="Times New Roman"/>
          <w:spacing w:val="-8"/>
          <w:w w:val="105"/>
        </w:rPr>
        <w:t xml:space="preserve">  </w:t>
      </w:r>
    </w:p>
    <w:p w:rsidR="008E6966" w:rsidRPr="00975BB0" w:rsidRDefault="008E6966" w:rsidP="008E6966">
      <w:pPr>
        <w:spacing w:after="0" w:line="240" w:lineRule="auto"/>
        <w:rPr>
          <w:b/>
        </w:rPr>
      </w:pPr>
    </w:p>
    <w:p w:rsidR="008E6966" w:rsidRPr="00975BB0" w:rsidRDefault="008E6966" w:rsidP="008E6966">
      <w:pPr>
        <w:spacing w:after="0" w:line="240" w:lineRule="auto"/>
      </w:pPr>
      <w:r w:rsidRPr="00975BB0">
        <w:rPr>
          <w:b/>
        </w:rPr>
        <w:t>Course Description:</w:t>
      </w:r>
      <w:r w:rsidRPr="00975BB0">
        <w:t xml:space="preserve">  </w:t>
      </w:r>
    </w:p>
    <w:p w:rsidR="009A39C4" w:rsidRPr="00975BB0" w:rsidRDefault="00136121" w:rsidP="006454DD">
      <w:pPr>
        <w:spacing w:after="0" w:line="240" w:lineRule="auto"/>
      </w:pPr>
      <w:r>
        <w:t>Materials, Mechanics and Failure Criteria of anisotropic materials (composites) and cellular solids</w:t>
      </w:r>
    </w:p>
    <w:p w:rsidR="001D7BE1" w:rsidRPr="00975BB0" w:rsidRDefault="001D7BE1" w:rsidP="006454DD">
      <w:pPr>
        <w:spacing w:after="0" w:line="240" w:lineRule="auto"/>
        <w:rPr>
          <w:rStyle w:val="subheading"/>
        </w:rPr>
      </w:pPr>
    </w:p>
    <w:p w:rsidR="006454DD" w:rsidRPr="008F771D" w:rsidRDefault="007B4F0B" w:rsidP="006454DD">
      <w:pPr>
        <w:spacing w:after="0" w:line="240" w:lineRule="auto"/>
      </w:pPr>
      <w:r w:rsidRPr="008F771D">
        <w:rPr>
          <w:b/>
        </w:rPr>
        <w:t>Prerequisite(s):</w:t>
      </w:r>
      <w:r w:rsidRPr="008F771D">
        <w:t xml:space="preserve"> </w:t>
      </w:r>
      <w:r w:rsidRPr="008F771D">
        <w:rPr>
          <w:u w:val="single"/>
        </w:rPr>
        <w:t>ENGR 23</w:t>
      </w:r>
      <w:r w:rsidR="00F55192" w:rsidRPr="008F771D">
        <w:rPr>
          <w:u w:val="single"/>
        </w:rPr>
        <w:t>32</w:t>
      </w:r>
      <w:r w:rsidRPr="008F771D">
        <w:t xml:space="preserve"> </w:t>
      </w:r>
    </w:p>
    <w:p w:rsidR="006454DD" w:rsidRPr="00975BB0" w:rsidRDefault="006454DD" w:rsidP="006454DD">
      <w:pPr>
        <w:spacing w:after="0" w:line="240" w:lineRule="auto"/>
        <w:rPr>
          <w:b/>
        </w:rPr>
      </w:pPr>
      <w:r w:rsidRPr="008F771D">
        <w:rPr>
          <w:b/>
        </w:rPr>
        <w:t xml:space="preserve">Course </w:t>
      </w:r>
      <w:r w:rsidR="001D7BE1" w:rsidRPr="008F771D">
        <w:rPr>
          <w:b/>
        </w:rPr>
        <w:t xml:space="preserve">Learning </w:t>
      </w:r>
      <w:r w:rsidRPr="008F771D">
        <w:rPr>
          <w:b/>
        </w:rPr>
        <w:t>Outcomes:</w:t>
      </w:r>
      <w:bookmarkStart w:id="0" w:name="_GoBack"/>
      <w:bookmarkEnd w:id="0"/>
      <w:r w:rsidRPr="00975BB0">
        <w:rPr>
          <w:b/>
        </w:rPr>
        <w:t xml:space="preserve"> </w:t>
      </w:r>
    </w:p>
    <w:p w:rsidR="006454DD" w:rsidRPr="00975BB0" w:rsidRDefault="006454DD" w:rsidP="006454DD">
      <w:pPr>
        <w:spacing w:after="0" w:line="240" w:lineRule="auto"/>
      </w:pPr>
      <w:r w:rsidRPr="00975BB0">
        <w:t>Upon successful completion of this course, students will:</w:t>
      </w:r>
    </w:p>
    <w:p w:rsidR="001D7BE1" w:rsidRPr="00975BB0" w:rsidRDefault="00136121" w:rsidP="001D7BE1">
      <w:pPr>
        <w:numPr>
          <w:ilvl w:val="0"/>
          <w:numId w:val="12"/>
        </w:numPr>
        <w:spacing w:after="0" w:line="240" w:lineRule="auto"/>
      </w:pPr>
      <w:r>
        <w:t>Understand material constituents and their selection for development of lightweight structural materials</w:t>
      </w:r>
      <w:r w:rsidR="001D7BE1" w:rsidRPr="00975BB0">
        <w:t xml:space="preserve">. </w:t>
      </w:r>
    </w:p>
    <w:p w:rsidR="00136121" w:rsidRDefault="00136121" w:rsidP="001D7BE1">
      <w:pPr>
        <w:numPr>
          <w:ilvl w:val="0"/>
          <w:numId w:val="12"/>
        </w:numPr>
        <w:spacing w:after="0" w:line="240" w:lineRule="auto"/>
      </w:pPr>
      <w:r>
        <w:t>Solve mechanics of composites using micromechanics for continuous and short fiber reinforcement</w:t>
      </w:r>
    </w:p>
    <w:p w:rsidR="00136121" w:rsidRPr="00975BB0" w:rsidRDefault="00136121" w:rsidP="00136121">
      <w:pPr>
        <w:numPr>
          <w:ilvl w:val="0"/>
          <w:numId w:val="12"/>
        </w:numPr>
        <w:spacing w:after="0" w:line="240" w:lineRule="auto"/>
      </w:pPr>
      <w:r>
        <w:t>Solve mechanics of composites using macromechanics using transformation of stress and strain</w:t>
      </w:r>
    </w:p>
    <w:p w:rsidR="001D7BE1" w:rsidRPr="000A05EE" w:rsidRDefault="00136121" w:rsidP="001D7BE1">
      <w:pPr>
        <w:numPr>
          <w:ilvl w:val="0"/>
          <w:numId w:val="12"/>
        </w:numPr>
        <w:spacing w:after="0" w:line="240" w:lineRule="auto"/>
      </w:pPr>
      <w:r w:rsidRPr="000A05EE">
        <w:t>Solve problems of unidirectional lamina using micromechanics concepts</w:t>
      </w:r>
    </w:p>
    <w:p w:rsidR="001D7BE1" w:rsidRPr="000A05EE" w:rsidRDefault="001D7BE1" w:rsidP="001D7BE1">
      <w:pPr>
        <w:numPr>
          <w:ilvl w:val="0"/>
          <w:numId w:val="12"/>
        </w:numPr>
        <w:spacing w:after="0" w:line="240" w:lineRule="auto"/>
      </w:pPr>
      <w:r w:rsidRPr="000A05EE">
        <w:t xml:space="preserve">Solve </w:t>
      </w:r>
      <w:r w:rsidR="000A05EE" w:rsidRPr="000A05EE">
        <w:t xml:space="preserve">Failure criterion problems </w:t>
      </w:r>
    </w:p>
    <w:p w:rsidR="001D7BE1" w:rsidRPr="000A05EE" w:rsidRDefault="000A05EE" w:rsidP="001D7BE1">
      <w:pPr>
        <w:numPr>
          <w:ilvl w:val="0"/>
          <w:numId w:val="12"/>
        </w:numPr>
        <w:spacing w:after="0" w:line="240" w:lineRule="auto"/>
      </w:pPr>
      <w:r w:rsidRPr="000A05EE">
        <w:t>Solve problems on the elastic behavior of multidirectional laminates</w:t>
      </w:r>
    </w:p>
    <w:p w:rsidR="001D7BE1" w:rsidRPr="000A05EE" w:rsidRDefault="000A05EE" w:rsidP="001D7BE1">
      <w:pPr>
        <w:numPr>
          <w:ilvl w:val="0"/>
          <w:numId w:val="12"/>
        </w:numPr>
        <w:spacing w:after="0" w:line="240" w:lineRule="auto"/>
      </w:pPr>
      <w:r w:rsidRPr="000A05EE">
        <w:t>Compute the effects of hygrothermal on stress analysis of laminates</w:t>
      </w:r>
    </w:p>
    <w:p w:rsidR="006454DD" w:rsidRPr="000A05EE" w:rsidRDefault="000A05EE" w:rsidP="001D7BE1">
      <w:pPr>
        <w:numPr>
          <w:ilvl w:val="0"/>
          <w:numId w:val="12"/>
        </w:numPr>
        <w:spacing w:after="0" w:line="240" w:lineRule="auto"/>
      </w:pPr>
      <w:r w:rsidRPr="000A05EE">
        <w:t>Evaluate the different methods of characterization and testing of composites</w:t>
      </w:r>
    </w:p>
    <w:p w:rsidR="000A05EE" w:rsidRPr="000A05EE" w:rsidRDefault="000A05EE" w:rsidP="001D7BE1">
      <w:pPr>
        <w:numPr>
          <w:ilvl w:val="0"/>
          <w:numId w:val="12"/>
        </w:numPr>
        <w:spacing w:after="0" w:line="240" w:lineRule="auto"/>
      </w:pPr>
      <w:r w:rsidRPr="000A05EE">
        <w:t>Solve the mechanics of honeycombs</w:t>
      </w:r>
    </w:p>
    <w:p w:rsidR="000A05EE" w:rsidRPr="000A05EE" w:rsidRDefault="000A05EE" w:rsidP="001D7BE1">
      <w:pPr>
        <w:numPr>
          <w:ilvl w:val="0"/>
          <w:numId w:val="12"/>
        </w:numPr>
        <w:spacing w:after="0" w:line="240" w:lineRule="auto"/>
      </w:pPr>
      <w:r w:rsidRPr="000A05EE">
        <w:t>Design sandwich panels with foam cores</w:t>
      </w:r>
    </w:p>
    <w:p w:rsidR="001D7BE1" w:rsidRPr="00975BB0" w:rsidRDefault="001D7BE1" w:rsidP="006454DD">
      <w:pPr>
        <w:spacing w:after="0" w:line="240" w:lineRule="auto"/>
        <w:rPr>
          <w:b/>
        </w:rPr>
      </w:pPr>
    </w:p>
    <w:p w:rsidR="00801A6A" w:rsidRPr="00605FBC" w:rsidRDefault="00801A6A" w:rsidP="00801A6A">
      <w:pPr>
        <w:rPr>
          <w:rFonts w:ascii="Arial" w:hAnsi="Arial" w:cs="Arial"/>
          <w:sz w:val="20"/>
          <w:szCs w:val="20"/>
        </w:rPr>
      </w:pPr>
      <w:r w:rsidRPr="005072A0">
        <w:rPr>
          <w:rFonts w:ascii="Arial" w:hAnsi="Arial"/>
          <w:b/>
          <w:sz w:val="20"/>
          <w:szCs w:val="20"/>
          <w:u w:val="single"/>
        </w:rPr>
        <w:t>Required text</w:t>
      </w:r>
      <w:r w:rsidRPr="005072A0">
        <w:rPr>
          <w:rFonts w:ascii="Arial" w:hAnsi="Arial"/>
          <w:sz w:val="20"/>
          <w:szCs w:val="20"/>
          <w:u w:val="single"/>
        </w:rPr>
        <w:t>:</w:t>
      </w:r>
      <w:r w:rsidRPr="008D367E">
        <w:rPr>
          <w:rFonts w:ascii="Arial" w:hAnsi="Arial"/>
          <w:sz w:val="20"/>
          <w:szCs w:val="20"/>
        </w:rPr>
        <w:t xml:space="preserve"> </w:t>
      </w:r>
      <w:r w:rsidR="000A05EE">
        <w:rPr>
          <w:rFonts w:ascii="Arial" w:hAnsi="Arial" w:cs="Arial"/>
          <w:sz w:val="20"/>
          <w:szCs w:val="20"/>
        </w:rPr>
        <w:t xml:space="preserve"> </w:t>
      </w:r>
      <w:r w:rsidR="009B06DD">
        <w:rPr>
          <w:rFonts w:ascii="Arial" w:hAnsi="Arial" w:cs="Arial"/>
          <w:sz w:val="20"/>
          <w:szCs w:val="20"/>
        </w:rPr>
        <w:t>Engineering Mechanics of Composite Materials, Second edition, Isaac M. Daniel and Ori Ishai</w:t>
      </w:r>
      <w:r w:rsidR="00BB6D07" w:rsidRPr="00BB6D07">
        <w:t xml:space="preserve"> </w:t>
      </w:r>
      <w:r w:rsidR="00BB6D07">
        <w:rPr>
          <w:rFonts w:ascii="Arial" w:hAnsi="Arial" w:cs="Arial"/>
          <w:sz w:val="20"/>
          <w:szCs w:val="20"/>
        </w:rPr>
        <w:t>(</w:t>
      </w:r>
      <w:r w:rsidR="00BB6D07" w:rsidRPr="00BB6D07">
        <w:rPr>
          <w:rFonts w:ascii="Arial" w:hAnsi="Arial" w:cs="Arial"/>
          <w:sz w:val="20"/>
          <w:szCs w:val="20"/>
        </w:rPr>
        <w:t>2005</w:t>
      </w:r>
      <w:r w:rsidR="00BB6D07">
        <w:rPr>
          <w:rFonts w:ascii="Arial" w:hAnsi="Arial" w:cs="Arial"/>
          <w:sz w:val="20"/>
          <w:szCs w:val="20"/>
        </w:rPr>
        <w:t>)</w:t>
      </w:r>
      <w:r w:rsidR="00BB6D07" w:rsidRPr="00BB6D07">
        <w:rPr>
          <w:rFonts w:ascii="Arial" w:hAnsi="Arial" w:cs="Arial"/>
          <w:sz w:val="20"/>
          <w:szCs w:val="20"/>
        </w:rPr>
        <w:t xml:space="preserve"> | ISBN-10: 019515097X | ISBN</w:t>
      </w:r>
      <w:r w:rsidR="00BB6D07">
        <w:rPr>
          <w:rFonts w:ascii="Arial" w:hAnsi="Arial" w:cs="Arial"/>
          <w:sz w:val="20"/>
          <w:szCs w:val="20"/>
        </w:rPr>
        <w:t>-13: 978-0195150971</w:t>
      </w:r>
    </w:p>
    <w:p w:rsidR="00801A6A" w:rsidRPr="009814FB" w:rsidRDefault="00801A6A" w:rsidP="00801A6A">
      <w:pPr>
        <w:pStyle w:val="Default"/>
        <w:rPr>
          <w:rFonts w:ascii="Arial" w:hAnsi="Arial" w:cs="Arial"/>
          <w:sz w:val="20"/>
          <w:szCs w:val="20"/>
        </w:rPr>
      </w:pPr>
      <w:r w:rsidRPr="005072A0">
        <w:rPr>
          <w:rFonts w:ascii="Arial" w:hAnsi="Arial" w:cs="Arial"/>
          <w:b/>
          <w:bCs/>
          <w:color w:val="auto"/>
          <w:sz w:val="20"/>
          <w:szCs w:val="20"/>
          <w:u w:val="single"/>
        </w:rPr>
        <w:t>Additional Reading Resources</w:t>
      </w:r>
      <w:r w:rsidRPr="005072A0">
        <w:rPr>
          <w:rFonts w:ascii="Arial" w:hAnsi="Arial" w:cs="Arial"/>
          <w:bCs/>
          <w:color w:val="auto"/>
          <w:sz w:val="20"/>
          <w:szCs w:val="20"/>
          <w:u w:val="single"/>
        </w:rPr>
        <w:t>:</w:t>
      </w:r>
      <w:r w:rsidRPr="009814FB">
        <w:rPr>
          <w:rFonts w:ascii="Arial" w:hAnsi="Arial" w:cs="Arial"/>
          <w:bCs/>
          <w:color w:val="auto"/>
          <w:sz w:val="20"/>
          <w:szCs w:val="20"/>
        </w:rPr>
        <w:t xml:space="preserve"> </w:t>
      </w:r>
      <w:r w:rsidR="00BB6D07">
        <w:rPr>
          <w:rFonts w:ascii="Arial" w:hAnsi="Arial" w:cs="Arial"/>
          <w:sz w:val="20"/>
          <w:szCs w:val="20"/>
        </w:rPr>
        <w:t>Cellular solids: Structure and properties – Second edition, Lorna J. Gibson and Michael F. Ashby, Cambridge Solid State Science Series (2001)</w:t>
      </w:r>
    </w:p>
    <w:p w:rsidR="00A50328" w:rsidRPr="00975BB0" w:rsidRDefault="00A50328" w:rsidP="006454DD">
      <w:pPr>
        <w:spacing w:after="0" w:line="240" w:lineRule="auto"/>
      </w:pPr>
    </w:p>
    <w:p w:rsidR="00A40B36" w:rsidRPr="00975BB0" w:rsidRDefault="00A40B36" w:rsidP="00A40B36">
      <w:pPr>
        <w:spacing w:after="0" w:line="240" w:lineRule="auto"/>
        <w:rPr>
          <w:b/>
        </w:rPr>
      </w:pPr>
      <w:r w:rsidRPr="00975BB0">
        <w:rPr>
          <w:b/>
        </w:rPr>
        <w:t>Course Instruction and Assignments</w:t>
      </w:r>
    </w:p>
    <w:p w:rsidR="00DE55A3" w:rsidRDefault="00A40B36" w:rsidP="00DE55A3">
      <w:pPr>
        <w:widowControl w:val="0"/>
        <w:numPr>
          <w:ilvl w:val="0"/>
          <w:numId w:val="2"/>
        </w:numPr>
        <w:tabs>
          <w:tab w:val="clear" w:pos="360"/>
          <w:tab w:val="num" w:pos="432"/>
        </w:tabs>
        <w:kinsoku w:val="0"/>
        <w:spacing w:after="0" w:line="240" w:lineRule="auto"/>
        <w:rPr>
          <w:bCs/>
          <w:spacing w:val="-6"/>
          <w:w w:val="105"/>
        </w:rPr>
      </w:pPr>
      <w:r w:rsidRPr="00DE55A3">
        <w:rPr>
          <w:bCs/>
          <w:spacing w:val="-6"/>
          <w:w w:val="105"/>
        </w:rPr>
        <w:t xml:space="preserve">Backboard Vista, at </w:t>
      </w:r>
      <w:hyperlink r:id="rId8" w:history="1">
        <w:r w:rsidRPr="00DE55A3">
          <w:rPr>
            <w:rStyle w:val="Hyperlink"/>
            <w:bCs/>
            <w:spacing w:val="-6"/>
            <w:w w:val="105"/>
          </w:rPr>
          <w:t>http://ecampus.unt.edu</w:t>
        </w:r>
      </w:hyperlink>
      <w:r w:rsidRPr="00DE55A3">
        <w:rPr>
          <w:bCs/>
          <w:spacing w:val="-6"/>
          <w:w w:val="105"/>
        </w:rPr>
        <w:t xml:space="preserve">, will be used for posting the course materials and instructions, assignments, submission of assignments, email communications about the course, and the course grade-book.  </w:t>
      </w:r>
    </w:p>
    <w:p w:rsidR="00BB6D07" w:rsidRPr="00BB6D07" w:rsidRDefault="00BB6D07" w:rsidP="00A40B36">
      <w:pPr>
        <w:widowControl w:val="0"/>
        <w:numPr>
          <w:ilvl w:val="0"/>
          <w:numId w:val="2"/>
        </w:numPr>
        <w:tabs>
          <w:tab w:val="clear" w:pos="360"/>
          <w:tab w:val="num" w:pos="432"/>
        </w:tabs>
        <w:kinsoku w:val="0"/>
        <w:spacing w:after="0" w:line="240" w:lineRule="auto"/>
      </w:pPr>
      <w:r w:rsidRPr="00BB6D07">
        <w:rPr>
          <w:bCs/>
          <w:spacing w:val="-6"/>
          <w:w w:val="105"/>
        </w:rPr>
        <w:t xml:space="preserve"> Homework due date is final. </w:t>
      </w:r>
    </w:p>
    <w:p w:rsidR="00A40B36" w:rsidRPr="00975BB0" w:rsidRDefault="00A40B36" w:rsidP="00BB6D07">
      <w:pPr>
        <w:widowControl w:val="0"/>
        <w:kinsoku w:val="0"/>
        <w:spacing w:after="0" w:line="240" w:lineRule="auto"/>
        <w:ind w:left="432"/>
      </w:pPr>
      <w:r w:rsidRPr="00975BB0">
        <w:t xml:space="preserve">• The hand-written homework must be turned in at </w:t>
      </w:r>
      <w:r w:rsidRPr="00BB6D07">
        <w:rPr>
          <w:bCs/>
        </w:rPr>
        <w:t>the beginning of class</w:t>
      </w:r>
      <w:r w:rsidRPr="00975BB0">
        <w:t xml:space="preserve">. </w:t>
      </w:r>
    </w:p>
    <w:p w:rsidR="00A40B36" w:rsidRPr="00975BB0" w:rsidRDefault="00A40B36" w:rsidP="00A40B36">
      <w:pPr>
        <w:spacing w:after="0" w:line="240" w:lineRule="auto"/>
        <w:ind w:left="432"/>
      </w:pPr>
      <w:r w:rsidRPr="00975BB0">
        <w:t xml:space="preserve">• </w:t>
      </w:r>
      <w:r w:rsidRPr="00975BB0">
        <w:rPr>
          <w:bCs/>
        </w:rPr>
        <w:t xml:space="preserve">Late </w:t>
      </w:r>
      <w:r w:rsidRPr="00975BB0">
        <w:t xml:space="preserve">homework submittals </w:t>
      </w:r>
      <w:r w:rsidRPr="00975BB0">
        <w:rPr>
          <w:bCs/>
        </w:rPr>
        <w:t xml:space="preserve">will not be accepted </w:t>
      </w:r>
      <w:r w:rsidRPr="00975BB0">
        <w:t xml:space="preserve">without prior authorization. </w:t>
      </w:r>
    </w:p>
    <w:p w:rsidR="00A40B36" w:rsidRPr="00975BB0" w:rsidRDefault="00A40B36" w:rsidP="00A40B36">
      <w:pPr>
        <w:spacing w:after="0" w:line="240" w:lineRule="auto"/>
        <w:ind w:left="432"/>
      </w:pPr>
      <w:r w:rsidRPr="00975BB0">
        <w:t xml:space="preserve">• </w:t>
      </w:r>
      <w:r w:rsidRPr="00975BB0">
        <w:rPr>
          <w:bCs/>
        </w:rPr>
        <w:t xml:space="preserve">Write on one side of page only. </w:t>
      </w:r>
    </w:p>
    <w:p w:rsidR="00A40B36" w:rsidRPr="00975BB0" w:rsidRDefault="00A40B36" w:rsidP="00A40B36">
      <w:pPr>
        <w:spacing w:after="0" w:line="240" w:lineRule="auto"/>
        <w:ind w:left="432"/>
      </w:pPr>
      <w:r w:rsidRPr="00975BB0">
        <w:lastRenderedPageBreak/>
        <w:t xml:space="preserve">• Submitted work </w:t>
      </w:r>
      <w:r w:rsidRPr="00975BB0">
        <w:rPr>
          <w:bCs/>
        </w:rPr>
        <w:t xml:space="preserve">must be legible and presented in a logical, easy-to-follow manner </w:t>
      </w:r>
      <w:r w:rsidRPr="00975BB0">
        <w:t xml:space="preserve">or it will be graded as zero. Model solutions will be shown in the class. </w:t>
      </w:r>
    </w:p>
    <w:p w:rsidR="00A40B36" w:rsidRPr="00975BB0" w:rsidRDefault="00A40B36" w:rsidP="00A40B36">
      <w:pPr>
        <w:numPr>
          <w:ilvl w:val="0"/>
          <w:numId w:val="2"/>
        </w:numPr>
        <w:spacing w:after="0" w:line="240" w:lineRule="auto"/>
      </w:pPr>
      <w:r w:rsidRPr="00975BB0">
        <w:t>Discussion and exchange of ideas are important parts of the learning process and I encourage collaboration in a community of scholars. However, you must be sure the work you submit for gradi</w:t>
      </w:r>
      <w:r w:rsidR="00CA0BD3">
        <w:t>ng is your own.  Submitted works</w:t>
      </w:r>
      <w:r w:rsidRPr="00975BB0">
        <w:t xml:space="preserve"> that </w:t>
      </w:r>
      <w:r w:rsidR="00CA0BD3">
        <w:t>are</w:t>
      </w:r>
      <w:r w:rsidRPr="00975BB0">
        <w:t xml:space="preserve"> copies from solution manuals or website solutions or your classmates will be treated as plagiarism.</w:t>
      </w:r>
    </w:p>
    <w:p w:rsidR="00A40B36" w:rsidRPr="00975BB0" w:rsidRDefault="00A40B36" w:rsidP="00A40B36">
      <w:pPr>
        <w:pStyle w:val="ListParagraph"/>
        <w:widowControl w:val="0"/>
        <w:numPr>
          <w:ilvl w:val="0"/>
          <w:numId w:val="2"/>
        </w:numPr>
        <w:tabs>
          <w:tab w:val="clear" w:pos="360"/>
          <w:tab w:val="num" w:pos="450"/>
        </w:tabs>
        <w:kinsoku w:val="0"/>
        <w:spacing w:after="0" w:line="240" w:lineRule="auto"/>
        <w:contextualSpacing/>
        <w:rPr>
          <w:spacing w:val="-3"/>
          <w:w w:val="105"/>
        </w:rPr>
      </w:pPr>
      <w:r w:rsidRPr="00975BB0">
        <w:rPr>
          <w:spacing w:val="-3"/>
          <w:w w:val="105"/>
        </w:rPr>
        <w:t>Attendance is required for all class hours.</w:t>
      </w:r>
    </w:p>
    <w:p w:rsidR="00A40B36" w:rsidRPr="00975BB0" w:rsidRDefault="00A40B36" w:rsidP="00A40B36">
      <w:pPr>
        <w:pStyle w:val="ListParagraph"/>
        <w:widowControl w:val="0"/>
        <w:numPr>
          <w:ilvl w:val="0"/>
          <w:numId w:val="2"/>
        </w:numPr>
        <w:tabs>
          <w:tab w:val="clear" w:pos="360"/>
          <w:tab w:val="num" w:pos="450"/>
        </w:tabs>
        <w:kinsoku w:val="0"/>
        <w:spacing w:after="0" w:line="240" w:lineRule="auto"/>
        <w:contextualSpacing/>
        <w:rPr>
          <w:w w:val="105"/>
        </w:rPr>
      </w:pPr>
      <w:r w:rsidRPr="00975BB0">
        <w:rPr>
          <w:w w:val="105"/>
        </w:rPr>
        <w:t>No make-up on quizzes and homework assignments.</w:t>
      </w:r>
    </w:p>
    <w:p w:rsidR="00A40B36" w:rsidRPr="00975BB0" w:rsidRDefault="00A40B36" w:rsidP="00A40B36">
      <w:pPr>
        <w:pStyle w:val="ListParagraph"/>
        <w:widowControl w:val="0"/>
        <w:numPr>
          <w:ilvl w:val="0"/>
          <w:numId w:val="2"/>
        </w:numPr>
        <w:tabs>
          <w:tab w:val="clear" w:pos="360"/>
          <w:tab w:val="num" w:pos="450"/>
        </w:tabs>
        <w:kinsoku w:val="0"/>
        <w:spacing w:after="0" w:line="240" w:lineRule="auto"/>
        <w:contextualSpacing/>
        <w:rPr>
          <w:w w:val="105"/>
        </w:rPr>
      </w:pPr>
      <w:r w:rsidRPr="00975BB0">
        <w:rPr>
          <w:spacing w:val="-9"/>
          <w:w w:val="105"/>
        </w:rPr>
        <w:t xml:space="preserve">No make-up will be given for the scheduled exams, unless the student has a legitimate excuse </w:t>
      </w:r>
      <w:r w:rsidR="00CA0BD3">
        <w:rPr>
          <w:spacing w:val="-4"/>
          <w:w w:val="105"/>
        </w:rPr>
        <w:t>documentation</w:t>
      </w:r>
      <w:r w:rsidRPr="00975BB0">
        <w:rPr>
          <w:spacing w:val="-4"/>
          <w:w w:val="105"/>
        </w:rPr>
        <w:t xml:space="preserve"> (e.g., letter from court clerk that he/she must appear in a court, letter from physician that he/she is sick, etc.) then your score on the final exam will be substituted for the missed exam score; otherwise, the missed exam will be scored as 0. </w:t>
      </w:r>
      <w:r w:rsidRPr="00975BB0">
        <w:rPr>
          <w:bCs/>
          <w:spacing w:val="-4"/>
          <w:w w:val="105"/>
        </w:rPr>
        <w:t>Only one such substitution is permitted during the semester.</w:t>
      </w:r>
    </w:p>
    <w:p w:rsidR="00A40B36" w:rsidRPr="00975BB0" w:rsidRDefault="00A40B36" w:rsidP="00A40B36">
      <w:pPr>
        <w:spacing w:after="0" w:line="240" w:lineRule="auto"/>
        <w:rPr>
          <w:bCs/>
        </w:rPr>
      </w:pPr>
    </w:p>
    <w:p w:rsidR="00A40B36" w:rsidRPr="00975BB0" w:rsidRDefault="00A40B36" w:rsidP="00A40B36">
      <w:pPr>
        <w:pStyle w:val="CM8"/>
        <w:spacing w:line="240" w:lineRule="auto"/>
        <w:rPr>
          <w:rFonts w:ascii="Calibri" w:hAnsi="Calibri"/>
          <w:color w:val="000000"/>
          <w:sz w:val="22"/>
          <w:szCs w:val="22"/>
        </w:rPr>
      </w:pPr>
      <w:r w:rsidRPr="00975BB0">
        <w:rPr>
          <w:rFonts w:ascii="Calibri" w:hAnsi="Calibri"/>
          <w:b/>
          <w:bCs/>
          <w:color w:val="000000"/>
          <w:sz w:val="22"/>
          <w:szCs w:val="22"/>
        </w:rPr>
        <w:t xml:space="preserve">Exams and Quizzes </w:t>
      </w:r>
    </w:p>
    <w:p w:rsidR="00A40B36" w:rsidRPr="00975BB0" w:rsidRDefault="00A40B36" w:rsidP="00A40B36">
      <w:pPr>
        <w:pStyle w:val="Default"/>
        <w:rPr>
          <w:rFonts w:ascii="Calibri" w:hAnsi="Calibri"/>
          <w:sz w:val="22"/>
          <w:szCs w:val="22"/>
        </w:rPr>
      </w:pPr>
      <w:r w:rsidRPr="00975BB0">
        <w:rPr>
          <w:rFonts w:ascii="Calibri" w:hAnsi="Calibri"/>
          <w:sz w:val="22"/>
          <w:szCs w:val="22"/>
        </w:rPr>
        <w:t>Class exams and quizzes are written and closed textbook and notebooks</w:t>
      </w:r>
      <w:r w:rsidR="00BB6D07">
        <w:rPr>
          <w:rFonts w:ascii="Calibri" w:hAnsi="Calibri"/>
          <w:sz w:val="22"/>
          <w:szCs w:val="22"/>
        </w:rPr>
        <w:t xml:space="preserve"> unless announced as such</w:t>
      </w:r>
      <w:r w:rsidRPr="00975BB0">
        <w:rPr>
          <w:rFonts w:ascii="Calibri" w:hAnsi="Calibri"/>
          <w:sz w:val="22"/>
          <w:szCs w:val="22"/>
        </w:rPr>
        <w:t xml:space="preserve">. </w:t>
      </w:r>
      <w:r>
        <w:rPr>
          <w:rFonts w:ascii="Calibri" w:hAnsi="Calibri"/>
          <w:sz w:val="22"/>
          <w:szCs w:val="22"/>
        </w:rPr>
        <w:t xml:space="preserve"> </w:t>
      </w:r>
      <w:r w:rsidR="00BB6D07">
        <w:rPr>
          <w:rFonts w:ascii="Calibri" w:hAnsi="Calibri"/>
          <w:sz w:val="22"/>
          <w:szCs w:val="22"/>
        </w:rPr>
        <w:t xml:space="preserve"> </w:t>
      </w:r>
    </w:p>
    <w:p w:rsidR="00A40B36" w:rsidRPr="00975BB0" w:rsidRDefault="00A40B36" w:rsidP="00A40B36">
      <w:pPr>
        <w:pStyle w:val="Default"/>
        <w:rPr>
          <w:rFonts w:ascii="Calibri" w:hAnsi="Calibri"/>
          <w:sz w:val="22"/>
          <w:szCs w:val="22"/>
        </w:rPr>
      </w:pPr>
    </w:p>
    <w:p w:rsidR="00A40B36" w:rsidRDefault="00BB6D07" w:rsidP="00A40B36">
      <w:pPr>
        <w:pStyle w:val="Default"/>
        <w:rPr>
          <w:rFonts w:ascii="Calibri" w:hAnsi="Calibri"/>
          <w:sz w:val="22"/>
          <w:szCs w:val="22"/>
        </w:rPr>
      </w:pPr>
      <w:r>
        <w:rPr>
          <w:rFonts w:ascii="Calibri" w:hAnsi="Calibri"/>
          <w:sz w:val="22"/>
          <w:szCs w:val="22"/>
        </w:rPr>
        <w:t>A ruler, laptop and scientific calculator are encouraged for classes, quizzes and exams. Limits or extent of use will be outlined ahead of each exam.</w:t>
      </w:r>
    </w:p>
    <w:p w:rsidR="00BB6D07" w:rsidRPr="00975BB0" w:rsidRDefault="00BB6D07" w:rsidP="00A40B36">
      <w:pPr>
        <w:pStyle w:val="Default"/>
        <w:rPr>
          <w:rFonts w:ascii="Calibri" w:hAnsi="Calibri"/>
          <w:sz w:val="22"/>
          <w:szCs w:val="22"/>
        </w:rPr>
      </w:pPr>
    </w:p>
    <w:p w:rsidR="00A40B36" w:rsidRPr="00975BB0" w:rsidRDefault="00A40B36" w:rsidP="00A40B36">
      <w:pPr>
        <w:pStyle w:val="Default"/>
        <w:rPr>
          <w:rFonts w:ascii="Calibri" w:hAnsi="Calibri"/>
          <w:sz w:val="22"/>
          <w:szCs w:val="22"/>
        </w:rPr>
      </w:pPr>
      <w:r w:rsidRPr="00975BB0">
        <w:rPr>
          <w:rFonts w:ascii="Calibri" w:hAnsi="Calibri"/>
          <w:sz w:val="22"/>
          <w:szCs w:val="22"/>
        </w:rPr>
        <w:t xml:space="preserve">Grades are based in part on the student's ability to communicate.  You must present your entire solution in an orderly way for each problem.  Full grade points will not be assigned only on the final answers with correct steps.  You must show </w:t>
      </w:r>
      <w:r w:rsidR="00CA0BD3">
        <w:rPr>
          <w:rFonts w:ascii="Calibri" w:hAnsi="Calibri"/>
          <w:sz w:val="22"/>
          <w:szCs w:val="22"/>
        </w:rPr>
        <w:t xml:space="preserve">the </w:t>
      </w:r>
      <w:r w:rsidRPr="00975BB0">
        <w:rPr>
          <w:rFonts w:ascii="Calibri" w:hAnsi="Calibri"/>
          <w:sz w:val="22"/>
          <w:szCs w:val="22"/>
        </w:rPr>
        <w:t xml:space="preserve">complete process of your solution. Partial credits will be assigned for correct steps </w:t>
      </w:r>
      <w:r w:rsidR="00CA0BD3">
        <w:rPr>
          <w:rFonts w:ascii="Calibri" w:hAnsi="Calibri"/>
          <w:sz w:val="22"/>
          <w:szCs w:val="22"/>
        </w:rPr>
        <w:t xml:space="preserve">that </w:t>
      </w:r>
      <w:r w:rsidRPr="00975BB0">
        <w:rPr>
          <w:rFonts w:ascii="Calibri" w:hAnsi="Calibri"/>
          <w:sz w:val="22"/>
          <w:szCs w:val="22"/>
        </w:rPr>
        <w:t>have been taken in a solution.</w:t>
      </w:r>
    </w:p>
    <w:p w:rsidR="00A40B36" w:rsidRPr="00975BB0" w:rsidRDefault="00A40B36" w:rsidP="00A40B36">
      <w:pPr>
        <w:pStyle w:val="Default"/>
        <w:rPr>
          <w:rFonts w:ascii="Calibri" w:hAnsi="Calibri"/>
          <w:sz w:val="22"/>
          <w:szCs w:val="22"/>
        </w:rPr>
      </w:pPr>
    </w:p>
    <w:p w:rsidR="00A40B36" w:rsidRPr="00975BB0" w:rsidRDefault="00A40B36" w:rsidP="00A40B36">
      <w:pPr>
        <w:pStyle w:val="Default"/>
        <w:rPr>
          <w:rFonts w:ascii="Calibri" w:hAnsi="Calibri"/>
          <w:sz w:val="22"/>
          <w:szCs w:val="22"/>
        </w:rPr>
      </w:pPr>
      <w:r w:rsidRPr="00975BB0">
        <w:rPr>
          <w:rFonts w:ascii="Calibri" w:hAnsi="Calibri"/>
          <w:sz w:val="22"/>
          <w:szCs w:val="22"/>
        </w:rPr>
        <w:t xml:space="preserve">Requests for the review of a graded exam problem </w:t>
      </w:r>
      <w:r w:rsidRPr="00975BB0">
        <w:rPr>
          <w:rFonts w:ascii="Calibri" w:hAnsi="Calibri"/>
          <w:bCs/>
          <w:sz w:val="22"/>
          <w:szCs w:val="22"/>
        </w:rPr>
        <w:t>must be submitted in writing no later than the next class day following the return of a graded exam</w:t>
      </w:r>
      <w:r w:rsidRPr="00975BB0">
        <w:rPr>
          <w:rFonts w:ascii="Calibri" w:hAnsi="Calibri"/>
          <w:sz w:val="22"/>
          <w:szCs w:val="22"/>
        </w:rPr>
        <w:t xml:space="preserve">. The graded exam should be attached to your request and you must explain your reason for requesting a grade review.  In this matter, the review is not limited to a single problem requested by the student. </w:t>
      </w:r>
      <w:r w:rsidRPr="00975BB0">
        <w:rPr>
          <w:rFonts w:ascii="Calibri" w:hAnsi="Calibri"/>
          <w:bCs/>
          <w:sz w:val="22"/>
          <w:szCs w:val="22"/>
        </w:rPr>
        <w:t>Upon review, the exam score may increase, remain the same, or decrease.</w:t>
      </w:r>
    </w:p>
    <w:p w:rsidR="00A40B36" w:rsidRPr="00975BB0" w:rsidRDefault="00A40B36" w:rsidP="00A40B36">
      <w:pPr>
        <w:pStyle w:val="Default"/>
        <w:rPr>
          <w:rFonts w:ascii="Calibri" w:hAnsi="Calibri"/>
          <w:sz w:val="22"/>
          <w:szCs w:val="22"/>
        </w:rPr>
      </w:pPr>
    </w:p>
    <w:p w:rsidR="00A40B36" w:rsidRPr="00975BB0" w:rsidRDefault="00A40B36" w:rsidP="00A40B36">
      <w:pPr>
        <w:pStyle w:val="Default"/>
        <w:rPr>
          <w:rFonts w:ascii="Calibri" w:hAnsi="Calibri"/>
          <w:sz w:val="22"/>
          <w:szCs w:val="22"/>
        </w:rPr>
      </w:pPr>
      <w:r w:rsidRPr="00975BB0">
        <w:rPr>
          <w:rFonts w:ascii="Calibri" w:hAnsi="Calibri"/>
          <w:sz w:val="22"/>
          <w:szCs w:val="22"/>
        </w:rPr>
        <w:t xml:space="preserve">An I (incomplete) grade is given only for extenuating circumstances and in accordance with University and Departmental Policies. </w:t>
      </w:r>
    </w:p>
    <w:p w:rsidR="00A40B36" w:rsidRDefault="00A40B36" w:rsidP="00C13400">
      <w:pPr>
        <w:spacing w:after="0" w:line="240" w:lineRule="auto"/>
        <w:rPr>
          <w:b/>
        </w:rPr>
      </w:pPr>
    </w:p>
    <w:p w:rsidR="00D62A27" w:rsidRDefault="00D62A27" w:rsidP="00C13400">
      <w:pPr>
        <w:spacing w:after="0" w:line="240" w:lineRule="auto"/>
        <w:rPr>
          <w:b/>
        </w:rPr>
      </w:pPr>
    </w:p>
    <w:p w:rsidR="00C13400" w:rsidRDefault="00C13400" w:rsidP="00C13400">
      <w:pPr>
        <w:spacing w:after="0" w:line="240" w:lineRule="auto"/>
        <w:rPr>
          <w:b/>
        </w:rPr>
      </w:pPr>
      <w:r w:rsidRPr="00975BB0">
        <w:rPr>
          <w:b/>
        </w:rPr>
        <w:t>Grading:</w:t>
      </w:r>
    </w:p>
    <w:p w:rsidR="006A4210" w:rsidRDefault="00DB2AF8" w:rsidP="006A4210">
      <w:pPr>
        <w:spacing w:after="0" w:line="240" w:lineRule="auto"/>
        <w:rPr>
          <w:b/>
        </w:rPr>
      </w:pPr>
      <w:r>
        <w:rPr>
          <w:b/>
        </w:rPr>
        <w:t>Undergraduate:</w:t>
      </w:r>
    </w:p>
    <w:tbl>
      <w:tblPr>
        <w:tblStyle w:val="TableGrid"/>
        <w:tblW w:w="10296" w:type="dxa"/>
        <w:tblLook w:val="04A0" w:firstRow="1" w:lastRow="0" w:firstColumn="1" w:lastColumn="0" w:noHBand="0" w:noVBand="1"/>
      </w:tblPr>
      <w:tblGrid>
        <w:gridCol w:w="5148"/>
        <w:gridCol w:w="5148"/>
      </w:tblGrid>
      <w:tr w:rsidR="006A4210" w:rsidTr="004D3393">
        <w:tc>
          <w:tcPr>
            <w:tcW w:w="5148" w:type="dxa"/>
          </w:tcPr>
          <w:p w:rsidR="006A4210" w:rsidRDefault="00DB2AF8" w:rsidP="004D3393">
            <w:pPr>
              <w:spacing w:after="0" w:line="240" w:lineRule="auto"/>
              <w:rPr>
                <w:b/>
              </w:rPr>
            </w:pPr>
            <w:r>
              <w:t>Two exams</w:t>
            </w:r>
            <w:r w:rsidR="006A4210" w:rsidRPr="00975BB0">
              <w:t xml:space="preserve"> </w:t>
            </w:r>
            <w:r w:rsidR="006A4210">
              <w:t xml:space="preserve"> </w:t>
            </w:r>
          </w:p>
        </w:tc>
        <w:tc>
          <w:tcPr>
            <w:tcW w:w="5148" w:type="dxa"/>
          </w:tcPr>
          <w:p w:rsidR="006A4210" w:rsidRDefault="006A4210" w:rsidP="004D3393">
            <w:pPr>
              <w:spacing w:after="0" w:line="240" w:lineRule="auto"/>
              <w:rPr>
                <w:b/>
              </w:rPr>
            </w:pPr>
            <w:r>
              <w:rPr>
                <w:b/>
              </w:rPr>
              <w:t>40 percent</w:t>
            </w:r>
          </w:p>
        </w:tc>
      </w:tr>
      <w:tr w:rsidR="006A4210" w:rsidTr="004D3393">
        <w:tc>
          <w:tcPr>
            <w:tcW w:w="5148" w:type="dxa"/>
          </w:tcPr>
          <w:p w:rsidR="006A4210" w:rsidRDefault="00DB2AF8" w:rsidP="004D3393">
            <w:pPr>
              <w:spacing w:after="0" w:line="240" w:lineRule="auto"/>
              <w:rPr>
                <w:b/>
              </w:rPr>
            </w:pPr>
            <w:r>
              <w:t>Homework</w:t>
            </w:r>
          </w:p>
        </w:tc>
        <w:tc>
          <w:tcPr>
            <w:tcW w:w="5148" w:type="dxa"/>
          </w:tcPr>
          <w:p w:rsidR="006A4210" w:rsidRDefault="00E74A15" w:rsidP="004D3393">
            <w:pPr>
              <w:spacing w:after="0" w:line="240" w:lineRule="auto"/>
              <w:rPr>
                <w:b/>
              </w:rPr>
            </w:pPr>
            <w:r>
              <w:rPr>
                <w:b/>
              </w:rPr>
              <w:t>20</w:t>
            </w:r>
            <w:r w:rsidR="006A4210">
              <w:rPr>
                <w:b/>
              </w:rPr>
              <w:t xml:space="preserve"> percent</w:t>
            </w:r>
          </w:p>
        </w:tc>
      </w:tr>
      <w:tr w:rsidR="00E74A15" w:rsidTr="004D3393">
        <w:tc>
          <w:tcPr>
            <w:tcW w:w="5148" w:type="dxa"/>
          </w:tcPr>
          <w:p w:rsidR="00E74A15" w:rsidRDefault="00E74A15" w:rsidP="00E74A15">
            <w:pPr>
              <w:spacing w:after="0" w:line="240" w:lineRule="auto"/>
              <w:rPr>
                <w:b/>
              </w:rPr>
            </w:pPr>
            <w:r>
              <w:rPr>
                <w:b/>
              </w:rPr>
              <w:t xml:space="preserve">Design Project  </w:t>
            </w:r>
          </w:p>
        </w:tc>
        <w:tc>
          <w:tcPr>
            <w:tcW w:w="5148" w:type="dxa"/>
          </w:tcPr>
          <w:p w:rsidR="00E74A15" w:rsidRDefault="00E74A15" w:rsidP="004D3393">
            <w:pPr>
              <w:spacing w:after="0" w:line="240" w:lineRule="auto"/>
              <w:rPr>
                <w:b/>
              </w:rPr>
            </w:pPr>
            <w:r>
              <w:rPr>
                <w:b/>
              </w:rPr>
              <w:t>10 percent</w:t>
            </w:r>
          </w:p>
        </w:tc>
      </w:tr>
      <w:tr w:rsidR="006A4210" w:rsidTr="004D3393">
        <w:tc>
          <w:tcPr>
            <w:tcW w:w="5148" w:type="dxa"/>
          </w:tcPr>
          <w:p w:rsidR="006A4210" w:rsidRDefault="006A4210" w:rsidP="004D3393">
            <w:pPr>
              <w:spacing w:after="0" w:line="240" w:lineRule="auto"/>
              <w:rPr>
                <w:b/>
              </w:rPr>
            </w:pPr>
            <w:r>
              <w:rPr>
                <w:b/>
              </w:rPr>
              <w:t xml:space="preserve">Final comprehensive exam  </w:t>
            </w:r>
          </w:p>
        </w:tc>
        <w:tc>
          <w:tcPr>
            <w:tcW w:w="5148" w:type="dxa"/>
          </w:tcPr>
          <w:p w:rsidR="006A4210" w:rsidRDefault="006A4210" w:rsidP="004D3393">
            <w:pPr>
              <w:spacing w:after="0" w:line="240" w:lineRule="auto"/>
              <w:rPr>
                <w:b/>
              </w:rPr>
            </w:pPr>
            <w:r>
              <w:rPr>
                <w:b/>
              </w:rPr>
              <w:t>30 percent</w:t>
            </w:r>
          </w:p>
        </w:tc>
      </w:tr>
    </w:tbl>
    <w:p w:rsidR="0063527C" w:rsidRDefault="0063527C">
      <w:pPr>
        <w:spacing w:after="0" w:line="240" w:lineRule="auto"/>
        <w:rPr>
          <w:b/>
        </w:rPr>
      </w:pPr>
      <w:r>
        <w:rPr>
          <w:b/>
        </w:rPr>
        <w:br w:type="page"/>
      </w:r>
    </w:p>
    <w:p w:rsidR="00BB0D02" w:rsidRDefault="00BB0D02" w:rsidP="00C13400">
      <w:pPr>
        <w:spacing w:after="0" w:line="240" w:lineRule="auto"/>
        <w:rPr>
          <w:b/>
        </w:rPr>
      </w:pPr>
    </w:p>
    <w:p w:rsidR="00AA0114" w:rsidRDefault="00AA0114" w:rsidP="004C0028">
      <w:pPr>
        <w:rPr>
          <w:rFonts w:ascii="Arial" w:hAnsi="Arial"/>
          <w:b/>
          <w:sz w:val="20"/>
          <w:szCs w:val="20"/>
          <w:u w:val="single"/>
        </w:rPr>
      </w:pPr>
    </w:p>
    <w:p w:rsidR="004C0028" w:rsidRPr="008D367E" w:rsidRDefault="004C0028" w:rsidP="004C0028">
      <w:pPr>
        <w:rPr>
          <w:rFonts w:ascii="Arial" w:hAnsi="Arial"/>
          <w:b/>
          <w:sz w:val="20"/>
          <w:szCs w:val="20"/>
          <w:u w:val="single"/>
        </w:rPr>
      </w:pPr>
      <w:r w:rsidRPr="008D367E">
        <w:rPr>
          <w:rFonts w:ascii="Arial" w:hAnsi="Arial"/>
          <w:b/>
          <w:sz w:val="20"/>
          <w:szCs w:val="20"/>
          <w:u w:val="single"/>
        </w:rPr>
        <w:t>Grade Distribution</w:t>
      </w:r>
    </w:p>
    <w:p w:rsidR="004C0028" w:rsidRPr="008D367E" w:rsidRDefault="00AA0114" w:rsidP="004C0028">
      <w:pPr>
        <w:rPr>
          <w:rFonts w:ascii="Arial" w:hAnsi="Arial"/>
          <w:sz w:val="20"/>
          <w:szCs w:val="20"/>
        </w:rPr>
      </w:pPr>
      <w:r>
        <w:rPr>
          <w:rFonts w:ascii="Arial" w:hAnsi="Arial"/>
          <w:sz w:val="20"/>
          <w:szCs w:val="20"/>
        </w:rPr>
        <w:t>90-100</w:t>
      </w:r>
      <w:r w:rsidR="004C0028">
        <w:rPr>
          <w:rFonts w:ascii="Arial" w:hAnsi="Arial"/>
          <w:sz w:val="20"/>
          <w:szCs w:val="20"/>
        </w:rPr>
        <w:t xml:space="preserve"> =</w:t>
      </w:r>
      <w:r w:rsidR="004C0028" w:rsidRPr="008D367E">
        <w:rPr>
          <w:rFonts w:ascii="Arial" w:hAnsi="Arial"/>
          <w:sz w:val="20"/>
          <w:szCs w:val="20"/>
        </w:rPr>
        <w:t xml:space="preserve"> A</w:t>
      </w:r>
      <w:r w:rsidR="004C0028">
        <w:rPr>
          <w:rFonts w:ascii="Arial" w:hAnsi="Arial"/>
          <w:sz w:val="20"/>
          <w:szCs w:val="20"/>
        </w:rPr>
        <w:t xml:space="preserve">; </w:t>
      </w:r>
      <w:r>
        <w:rPr>
          <w:rFonts w:ascii="Arial" w:hAnsi="Arial"/>
          <w:sz w:val="20"/>
          <w:szCs w:val="20"/>
        </w:rPr>
        <w:t>80-89</w:t>
      </w:r>
      <w:r w:rsidR="004C0028" w:rsidRPr="008D367E">
        <w:rPr>
          <w:rFonts w:ascii="Arial" w:hAnsi="Arial"/>
          <w:sz w:val="20"/>
          <w:szCs w:val="20"/>
        </w:rPr>
        <w:t xml:space="preserve"> = B</w:t>
      </w:r>
      <w:r w:rsidR="004C0028">
        <w:rPr>
          <w:rFonts w:ascii="Arial" w:hAnsi="Arial"/>
          <w:sz w:val="20"/>
          <w:szCs w:val="20"/>
        </w:rPr>
        <w:t xml:space="preserve">; </w:t>
      </w:r>
      <w:r>
        <w:rPr>
          <w:rFonts w:ascii="Arial" w:hAnsi="Arial"/>
          <w:sz w:val="20"/>
          <w:szCs w:val="20"/>
        </w:rPr>
        <w:t>70-79</w:t>
      </w:r>
      <w:r w:rsidR="004C0028" w:rsidRPr="008D367E">
        <w:rPr>
          <w:rFonts w:ascii="Arial" w:hAnsi="Arial"/>
          <w:sz w:val="20"/>
          <w:szCs w:val="20"/>
        </w:rPr>
        <w:t xml:space="preserve"> = C</w:t>
      </w:r>
      <w:r w:rsidR="004C0028">
        <w:rPr>
          <w:rFonts w:ascii="Arial" w:hAnsi="Arial"/>
          <w:sz w:val="20"/>
          <w:szCs w:val="20"/>
        </w:rPr>
        <w:t xml:space="preserve">; </w:t>
      </w:r>
      <w:r>
        <w:rPr>
          <w:rFonts w:ascii="Arial" w:hAnsi="Arial"/>
          <w:sz w:val="20"/>
          <w:szCs w:val="20"/>
        </w:rPr>
        <w:t>60</w:t>
      </w:r>
      <w:r w:rsidR="004C0028" w:rsidRPr="008D367E">
        <w:rPr>
          <w:rFonts w:ascii="Arial" w:hAnsi="Arial"/>
          <w:sz w:val="20"/>
          <w:szCs w:val="20"/>
        </w:rPr>
        <w:t xml:space="preserve"> - </w:t>
      </w:r>
      <w:r>
        <w:rPr>
          <w:rFonts w:ascii="Arial" w:hAnsi="Arial"/>
          <w:sz w:val="20"/>
          <w:szCs w:val="20"/>
        </w:rPr>
        <w:t>6</w:t>
      </w:r>
      <w:r w:rsidR="004C0028">
        <w:rPr>
          <w:rFonts w:ascii="Arial" w:hAnsi="Arial"/>
          <w:sz w:val="20"/>
          <w:szCs w:val="20"/>
        </w:rPr>
        <w:t xml:space="preserve">9 </w:t>
      </w:r>
      <w:r w:rsidR="004C0028" w:rsidRPr="008D367E">
        <w:rPr>
          <w:rFonts w:ascii="Arial" w:hAnsi="Arial"/>
          <w:sz w:val="20"/>
          <w:szCs w:val="20"/>
        </w:rPr>
        <w:t>= D</w:t>
      </w:r>
      <w:r w:rsidR="004C0028">
        <w:rPr>
          <w:rFonts w:ascii="Arial" w:hAnsi="Arial"/>
          <w:sz w:val="20"/>
          <w:szCs w:val="20"/>
        </w:rPr>
        <w:t xml:space="preserve">; </w:t>
      </w:r>
      <w:r w:rsidR="004C0028" w:rsidRPr="008D367E">
        <w:rPr>
          <w:rFonts w:ascii="Arial" w:hAnsi="Arial"/>
          <w:sz w:val="20"/>
          <w:szCs w:val="20"/>
        </w:rPr>
        <w:t xml:space="preserve">Below </w:t>
      </w:r>
      <w:r w:rsidR="004C0028">
        <w:rPr>
          <w:rFonts w:ascii="Arial" w:hAnsi="Arial"/>
          <w:sz w:val="20"/>
          <w:szCs w:val="20"/>
        </w:rPr>
        <w:t>60</w:t>
      </w:r>
      <w:r w:rsidR="004C0028" w:rsidRPr="008D367E">
        <w:rPr>
          <w:rFonts w:ascii="Arial" w:hAnsi="Arial"/>
          <w:sz w:val="20"/>
          <w:szCs w:val="20"/>
        </w:rPr>
        <w:t>= F</w:t>
      </w:r>
    </w:p>
    <w:p w:rsidR="004C0028" w:rsidRPr="005E1F34" w:rsidRDefault="004C0028" w:rsidP="004C0028">
      <w:pPr>
        <w:rPr>
          <w:rFonts w:ascii="Arial" w:hAnsi="Arial" w:cs="Arial"/>
          <w:b/>
          <w:sz w:val="20"/>
          <w:szCs w:val="20"/>
          <w:u w:val="single"/>
        </w:rPr>
      </w:pPr>
      <w:r w:rsidRPr="005E1F34">
        <w:rPr>
          <w:rFonts w:ascii="Arial" w:hAnsi="Arial" w:cs="Arial"/>
          <w:b/>
          <w:sz w:val="20"/>
          <w:szCs w:val="20"/>
          <w:u w:val="single"/>
        </w:rPr>
        <w:t>Dat</w:t>
      </w:r>
      <w:r>
        <w:rPr>
          <w:rFonts w:ascii="Arial" w:hAnsi="Arial" w:cs="Arial"/>
          <w:b/>
          <w:sz w:val="20"/>
          <w:szCs w:val="20"/>
          <w:u w:val="single"/>
        </w:rPr>
        <w:t>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t>Topic/Reading</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t>Homework Problems</w:t>
      </w:r>
    </w:p>
    <w:tbl>
      <w:tblPr>
        <w:tblStyle w:val="TableGrid"/>
        <w:tblW w:w="0" w:type="auto"/>
        <w:tblLook w:val="04A0" w:firstRow="1" w:lastRow="0" w:firstColumn="1" w:lastColumn="0" w:noHBand="0" w:noVBand="1"/>
      </w:tblPr>
      <w:tblGrid>
        <w:gridCol w:w="1226"/>
        <w:gridCol w:w="3156"/>
        <w:gridCol w:w="1649"/>
      </w:tblGrid>
      <w:tr w:rsidR="00887075" w:rsidRPr="002F14A8" w:rsidTr="00887075">
        <w:tc>
          <w:tcPr>
            <w:tcW w:w="1226" w:type="dxa"/>
          </w:tcPr>
          <w:p w:rsidR="00887075" w:rsidRPr="002F14A8" w:rsidRDefault="00887075" w:rsidP="002F14A8">
            <w:pPr>
              <w:spacing w:after="0" w:line="240" w:lineRule="auto"/>
              <w:rPr>
                <w:rFonts w:asciiTheme="minorHAnsi" w:hAnsiTheme="minorHAnsi" w:cstheme="minorHAnsi"/>
              </w:rPr>
            </w:pPr>
            <w:r w:rsidRPr="002F14A8">
              <w:rPr>
                <w:rFonts w:asciiTheme="minorHAnsi" w:hAnsiTheme="minorHAnsi" w:cstheme="minorHAnsi"/>
              </w:rPr>
              <w:t>Date</w:t>
            </w:r>
          </w:p>
        </w:tc>
        <w:tc>
          <w:tcPr>
            <w:tcW w:w="3156" w:type="dxa"/>
          </w:tcPr>
          <w:p w:rsidR="00887075" w:rsidRPr="002F14A8" w:rsidRDefault="00887075" w:rsidP="002F14A8">
            <w:pPr>
              <w:spacing w:after="0" w:line="240" w:lineRule="auto"/>
              <w:rPr>
                <w:rFonts w:asciiTheme="minorHAnsi" w:hAnsiTheme="minorHAnsi" w:cstheme="minorHAnsi"/>
              </w:rPr>
            </w:pPr>
            <w:r w:rsidRPr="002F14A8">
              <w:rPr>
                <w:rFonts w:asciiTheme="minorHAnsi" w:hAnsiTheme="minorHAnsi" w:cstheme="minorHAnsi"/>
              </w:rPr>
              <w:t>Course Topic</w:t>
            </w:r>
          </w:p>
        </w:tc>
        <w:tc>
          <w:tcPr>
            <w:tcW w:w="1649" w:type="dxa"/>
          </w:tcPr>
          <w:p w:rsidR="00887075" w:rsidRPr="002F14A8" w:rsidRDefault="00887075" w:rsidP="002F14A8">
            <w:pPr>
              <w:spacing w:after="0" w:line="240" w:lineRule="auto"/>
              <w:rPr>
                <w:rFonts w:asciiTheme="minorHAnsi" w:hAnsiTheme="minorHAnsi" w:cstheme="minorHAnsi"/>
              </w:rPr>
            </w:pPr>
            <w:r w:rsidRPr="002F14A8">
              <w:rPr>
                <w:rFonts w:asciiTheme="minorHAnsi" w:hAnsiTheme="minorHAnsi" w:cstheme="minorHAnsi"/>
              </w:rPr>
              <w:t>Book</w:t>
            </w:r>
            <w:r>
              <w:rPr>
                <w:rFonts w:asciiTheme="minorHAnsi" w:hAnsiTheme="minorHAnsi" w:cstheme="minorHAnsi"/>
              </w:rPr>
              <w:t xml:space="preserve"> </w:t>
            </w:r>
          </w:p>
        </w:tc>
      </w:tr>
      <w:tr w:rsidR="00887075" w:rsidRPr="002F14A8" w:rsidTr="00EF2299">
        <w:tc>
          <w:tcPr>
            <w:tcW w:w="1226" w:type="dxa"/>
            <w:shd w:val="clear" w:color="auto" w:fill="E5B8B7" w:themeFill="accent2" w:themeFillTint="66"/>
          </w:tcPr>
          <w:p w:rsidR="00887075" w:rsidRPr="002F14A8" w:rsidRDefault="00DB2AF8" w:rsidP="00887075">
            <w:pPr>
              <w:spacing w:after="0" w:line="240" w:lineRule="auto"/>
              <w:rPr>
                <w:rFonts w:asciiTheme="minorHAnsi" w:hAnsiTheme="minorHAnsi" w:cstheme="minorHAnsi"/>
              </w:rPr>
            </w:pPr>
            <w:r>
              <w:rPr>
                <w:rFonts w:asciiTheme="minorHAnsi" w:hAnsiTheme="minorHAnsi" w:cstheme="minorHAnsi"/>
              </w:rPr>
              <w:t>1/20</w:t>
            </w:r>
          </w:p>
        </w:tc>
        <w:tc>
          <w:tcPr>
            <w:tcW w:w="3156" w:type="dxa"/>
            <w:shd w:val="clear" w:color="auto" w:fill="E5B8B7" w:themeFill="accent2" w:themeFillTint="66"/>
          </w:tcPr>
          <w:p w:rsidR="00887075" w:rsidRPr="002F14A8" w:rsidRDefault="00887075" w:rsidP="00887075">
            <w:pPr>
              <w:spacing w:after="0" w:line="240" w:lineRule="auto"/>
              <w:rPr>
                <w:rFonts w:asciiTheme="minorHAnsi" w:hAnsiTheme="minorHAnsi" w:cstheme="minorHAnsi"/>
              </w:rPr>
            </w:pPr>
            <w:r>
              <w:rPr>
                <w:rFonts w:asciiTheme="minorHAnsi" w:hAnsiTheme="minorHAnsi" w:cstheme="minorHAnsi"/>
              </w:rPr>
              <w:t xml:space="preserve">Introduction, concepts of lightweight and energy efficiency  </w:t>
            </w:r>
          </w:p>
        </w:tc>
        <w:tc>
          <w:tcPr>
            <w:tcW w:w="1649" w:type="dxa"/>
            <w:shd w:val="clear" w:color="auto" w:fill="E5B8B7" w:themeFill="accent2" w:themeFillTint="66"/>
          </w:tcPr>
          <w:p w:rsidR="00887075" w:rsidRPr="002F14A8" w:rsidRDefault="00887075" w:rsidP="002F14A8">
            <w:pPr>
              <w:spacing w:after="0" w:line="240" w:lineRule="auto"/>
              <w:rPr>
                <w:rFonts w:asciiTheme="minorHAnsi" w:hAnsiTheme="minorHAnsi" w:cstheme="minorHAnsi"/>
              </w:rPr>
            </w:pPr>
            <w:r>
              <w:rPr>
                <w:rFonts w:asciiTheme="minorHAnsi" w:hAnsiTheme="minorHAnsi" w:cstheme="minorHAnsi"/>
              </w:rPr>
              <w:t>Chapter 1</w:t>
            </w:r>
            <w:r w:rsidR="00DB2AF8">
              <w:rPr>
                <w:rFonts w:asciiTheme="minorHAnsi" w:hAnsiTheme="minorHAnsi" w:cstheme="minorHAnsi"/>
              </w:rPr>
              <w:t>/2</w:t>
            </w:r>
          </w:p>
        </w:tc>
      </w:tr>
      <w:tr w:rsidR="00887075" w:rsidRPr="002F14A8" w:rsidTr="00EF2299">
        <w:tc>
          <w:tcPr>
            <w:tcW w:w="1226" w:type="dxa"/>
            <w:shd w:val="clear" w:color="auto" w:fill="E5B8B7" w:themeFill="accent2" w:themeFillTint="66"/>
          </w:tcPr>
          <w:p w:rsidR="00887075" w:rsidRPr="002F14A8" w:rsidRDefault="00DB2AF8" w:rsidP="002F14A8">
            <w:pPr>
              <w:spacing w:after="0" w:line="240" w:lineRule="auto"/>
              <w:rPr>
                <w:rFonts w:asciiTheme="minorHAnsi" w:hAnsiTheme="minorHAnsi" w:cstheme="minorHAnsi"/>
              </w:rPr>
            </w:pPr>
            <w:r>
              <w:rPr>
                <w:rFonts w:asciiTheme="minorHAnsi" w:hAnsiTheme="minorHAnsi" w:cstheme="minorHAnsi"/>
              </w:rPr>
              <w:t>1/22, 1/27, 1/29</w:t>
            </w:r>
          </w:p>
        </w:tc>
        <w:tc>
          <w:tcPr>
            <w:tcW w:w="3156" w:type="dxa"/>
            <w:shd w:val="clear" w:color="auto" w:fill="E5B8B7" w:themeFill="accent2" w:themeFillTint="66"/>
          </w:tcPr>
          <w:p w:rsidR="00887075" w:rsidRPr="002F14A8" w:rsidRDefault="00DB2AF8" w:rsidP="002F14A8">
            <w:pPr>
              <w:spacing w:after="0" w:line="240" w:lineRule="auto"/>
              <w:rPr>
                <w:rFonts w:asciiTheme="minorHAnsi" w:hAnsiTheme="minorHAnsi" w:cstheme="minorHAnsi"/>
              </w:rPr>
            </w:pPr>
            <w:r>
              <w:rPr>
                <w:rFonts w:asciiTheme="minorHAnsi" w:hAnsiTheme="minorHAnsi" w:cstheme="minorHAnsi"/>
              </w:rPr>
              <w:t>Micromechanics of Composite Lamina</w:t>
            </w:r>
          </w:p>
        </w:tc>
        <w:tc>
          <w:tcPr>
            <w:tcW w:w="1649" w:type="dxa"/>
            <w:shd w:val="clear" w:color="auto" w:fill="E5B8B7" w:themeFill="accent2" w:themeFillTint="66"/>
          </w:tcPr>
          <w:p w:rsidR="00887075" w:rsidRPr="002F14A8" w:rsidRDefault="00DB2AF8" w:rsidP="002F14A8">
            <w:pPr>
              <w:spacing w:after="0" w:line="240" w:lineRule="auto"/>
              <w:rPr>
                <w:rFonts w:asciiTheme="minorHAnsi" w:hAnsiTheme="minorHAnsi" w:cstheme="minorHAnsi"/>
              </w:rPr>
            </w:pPr>
            <w:r>
              <w:rPr>
                <w:rFonts w:asciiTheme="minorHAnsi" w:hAnsiTheme="minorHAnsi" w:cstheme="minorHAnsi"/>
              </w:rPr>
              <w:t xml:space="preserve"> Chapter 3</w:t>
            </w:r>
          </w:p>
        </w:tc>
      </w:tr>
      <w:tr w:rsidR="00887075" w:rsidRPr="002F14A8" w:rsidTr="00DB2AF8">
        <w:trPr>
          <w:trHeight w:val="359"/>
        </w:trPr>
        <w:tc>
          <w:tcPr>
            <w:tcW w:w="1226" w:type="dxa"/>
            <w:shd w:val="clear" w:color="auto" w:fill="E5B8B7" w:themeFill="accent2" w:themeFillTint="66"/>
          </w:tcPr>
          <w:p w:rsidR="00887075" w:rsidRPr="002F14A8" w:rsidRDefault="00DB2AF8" w:rsidP="00DB2AF8">
            <w:pPr>
              <w:spacing w:after="0" w:line="240" w:lineRule="auto"/>
              <w:rPr>
                <w:rFonts w:asciiTheme="minorHAnsi" w:hAnsiTheme="minorHAnsi" w:cstheme="minorHAnsi"/>
              </w:rPr>
            </w:pPr>
            <w:r>
              <w:rPr>
                <w:rFonts w:asciiTheme="minorHAnsi" w:hAnsiTheme="minorHAnsi" w:cstheme="minorHAnsi"/>
              </w:rPr>
              <w:t>2/3- 2/17</w:t>
            </w:r>
            <w:r w:rsidR="00887075">
              <w:rPr>
                <w:rFonts w:asciiTheme="minorHAnsi" w:hAnsiTheme="minorHAnsi" w:cstheme="minorHAnsi"/>
              </w:rPr>
              <w:t xml:space="preserve">;  </w:t>
            </w:r>
          </w:p>
        </w:tc>
        <w:tc>
          <w:tcPr>
            <w:tcW w:w="3156" w:type="dxa"/>
            <w:shd w:val="clear" w:color="auto" w:fill="E5B8B7" w:themeFill="accent2" w:themeFillTint="66"/>
          </w:tcPr>
          <w:p w:rsidR="00887075" w:rsidRPr="002F14A8" w:rsidRDefault="00887075" w:rsidP="002F14A8">
            <w:pPr>
              <w:spacing w:after="0" w:line="240" w:lineRule="auto"/>
              <w:rPr>
                <w:rFonts w:asciiTheme="minorHAnsi" w:hAnsiTheme="minorHAnsi" w:cstheme="minorHAnsi"/>
              </w:rPr>
            </w:pPr>
            <w:r>
              <w:rPr>
                <w:rFonts w:asciiTheme="minorHAnsi" w:hAnsiTheme="minorHAnsi" w:cstheme="minorHAnsi"/>
              </w:rPr>
              <w:t xml:space="preserve"> Macromechanics of composite lamina</w:t>
            </w:r>
          </w:p>
        </w:tc>
        <w:tc>
          <w:tcPr>
            <w:tcW w:w="1649" w:type="dxa"/>
            <w:shd w:val="clear" w:color="auto" w:fill="E5B8B7" w:themeFill="accent2" w:themeFillTint="66"/>
          </w:tcPr>
          <w:p w:rsidR="00887075" w:rsidRPr="002F14A8" w:rsidRDefault="00887075" w:rsidP="00887075">
            <w:pPr>
              <w:spacing w:after="0" w:line="240" w:lineRule="auto"/>
              <w:rPr>
                <w:rFonts w:asciiTheme="minorHAnsi" w:hAnsiTheme="minorHAnsi" w:cstheme="minorHAnsi"/>
              </w:rPr>
            </w:pPr>
            <w:r>
              <w:rPr>
                <w:rFonts w:asciiTheme="minorHAnsi" w:hAnsiTheme="minorHAnsi" w:cstheme="minorHAnsi"/>
              </w:rPr>
              <w:t xml:space="preserve"> Chapter 4</w:t>
            </w:r>
          </w:p>
        </w:tc>
      </w:tr>
      <w:tr w:rsidR="00887075" w:rsidRPr="002F14A8" w:rsidTr="00EF2299">
        <w:tc>
          <w:tcPr>
            <w:tcW w:w="1226" w:type="dxa"/>
            <w:shd w:val="clear" w:color="auto" w:fill="E5B8B7" w:themeFill="accent2" w:themeFillTint="66"/>
          </w:tcPr>
          <w:p w:rsidR="00887075" w:rsidRPr="002F14A8" w:rsidRDefault="00DB2AF8" w:rsidP="002F14A8">
            <w:pPr>
              <w:spacing w:after="0" w:line="240" w:lineRule="auto"/>
              <w:rPr>
                <w:rFonts w:asciiTheme="minorHAnsi" w:hAnsiTheme="minorHAnsi" w:cstheme="minorHAnsi"/>
              </w:rPr>
            </w:pPr>
            <w:r>
              <w:rPr>
                <w:rFonts w:asciiTheme="minorHAnsi" w:hAnsiTheme="minorHAnsi" w:cstheme="minorHAnsi"/>
              </w:rPr>
              <w:t>2/19-3/3</w:t>
            </w:r>
          </w:p>
        </w:tc>
        <w:tc>
          <w:tcPr>
            <w:tcW w:w="3156" w:type="dxa"/>
            <w:shd w:val="clear" w:color="auto" w:fill="E5B8B7" w:themeFill="accent2" w:themeFillTint="66"/>
          </w:tcPr>
          <w:p w:rsidR="00887075" w:rsidRPr="002F14A8" w:rsidRDefault="00DB2AF8" w:rsidP="002F14A8">
            <w:pPr>
              <w:spacing w:after="0" w:line="240" w:lineRule="auto"/>
              <w:rPr>
                <w:rFonts w:asciiTheme="minorHAnsi" w:hAnsiTheme="minorHAnsi" w:cstheme="minorHAnsi"/>
              </w:rPr>
            </w:pPr>
            <w:r>
              <w:rPr>
                <w:rFonts w:asciiTheme="minorHAnsi" w:hAnsiTheme="minorHAnsi" w:cstheme="minorHAnsi"/>
              </w:rPr>
              <w:t>Micromechanics of unidirectional lamina</w:t>
            </w:r>
          </w:p>
        </w:tc>
        <w:tc>
          <w:tcPr>
            <w:tcW w:w="1649" w:type="dxa"/>
            <w:shd w:val="clear" w:color="auto" w:fill="E5B8B7" w:themeFill="accent2" w:themeFillTint="66"/>
          </w:tcPr>
          <w:p w:rsidR="00887075" w:rsidRPr="002F14A8" w:rsidRDefault="00DB2AF8" w:rsidP="002F14A8">
            <w:pPr>
              <w:spacing w:after="0" w:line="240" w:lineRule="auto"/>
              <w:rPr>
                <w:rFonts w:asciiTheme="minorHAnsi" w:hAnsiTheme="minorHAnsi" w:cstheme="minorHAnsi"/>
              </w:rPr>
            </w:pPr>
            <w:r>
              <w:rPr>
                <w:rFonts w:asciiTheme="minorHAnsi" w:hAnsiTheme="minorHAnsi" w:cstheme="minorHAnsi"/>
              </w:rPr>
              <w:t>Chapter 5</w:t>
            </w:r>
          </w:p>
        </w:tc>
      </w:tr>
      <w:tr w:rsidR="00887075" w:rsidRPr="002F14A8" w:rsidTr="00EF2299">
        <w:tc>
          <w:tcPr>
            <w:tcW w:w="1226" w:type="dxa"/>
            <w:shd w:val="clear" w:color="auto" w:fill="B6DDE8" w:themeFill="accent5" w:themeFillTint="66"/>
          </w:tcPr>
          <w:p w:rsidR="00887075" w:rsidRPr="002F14A8" w:rsidRDefault="00DB2AF8" w:rsidP="00EF2299">
            <w:pPr>
              <w:spacing w:after="0" w:line="240" w:lineRule="auto"/>
              <w:rPr>
                <w:rFonts w:asciiTheme="minorHAnsi" w:hAnsiTheme="minorHAnsi" w:cstheme="minorHAnsi"/>
              </w:rPr>
            </w:pPr>
            <w:r>
              <w:rPr>
                <w:rFonts w:asciiTheme="minorHAnsi" w:hAnsiTheme="minorHAnsi" w:cstheme="minorHAnsi"/>
              </w:rPr>
              <w:t>3/5</w:t>
            </w:r>
            <w:r w:rsidR="00EF2299">
              <w:rPr>
                <w:rFonts w:asciiTheme="minorHAnsi" w:hAnsiTheme="minorHAnsi" w:cstheme="minorHAnsi"/>
              </w:rPr>
              <w:t xml:space="preserve"> </w:t>
            </w:r>
          </w:p>
        </w:tc>
        <w:tc>
          <w:tcPr>
            <w:tcW w:w="3156" w:type="dxa"/>
            <w:shd w:val="clear" w:color="auto" w:fill="B6DDE8" w:themeFill="accent5" w:themeFillTint="66"/>
          </w:tcPr>
          <w:p w:rsidR="00887075" w:rsidRPr="002F14A8" w:rsidRDefault="00DB2AF8" w:rsidP="002F14A8">
            <w:pPr>
              <w:spacing w:after="0" w:line="240" w:lineRule="auto"/>
              <w:rPr>
                <w:rFonts w:asciiTheme="minorHAnsi" w:hAnsiTheme="minorHAnsi" w:cstheme="minorHAnsi"/>
              </w:rPr>
            </w:pPr>
            <w:r>
              <w:rPr>
                <w:rFonts w:asciiTheme="minorHAnsi" w:hAnsiTheme="minorHAnsi" w:cstheme="minorHAnsi"/>
              </w:rPr>
              <w:t>Review for Exam-1</w:t>
            </w:r>
          </w:p>
        </w:tc>
        <w:tc>
          <w:tcPr>
            <w:tcW w:w="1649" w:type="dxa"/>
            <w:shd w:val="clear" w:color="auto" w:fill="B6DDE8" w:themeFill="accent5" w:themeFillTint="66"/>
          </w:tcPr>
          <w:p w:rsidR="00887075" w:rsidRPr="002F14A8" w:rsidRDefault="00DB2AF8" w:rsidP="00B30C47">
            <w:pPr>
              <w:spacing w:after="0" w:line="240" w:lineRule="auto"/>
              <w:rPr>
                <w:rFonts w:asciiTheme="minorHAnsi" w:hAnsiTheme="minorHAnsi" w:cstheme="minorHAnsi"/>
              </w:rPr>
            </w:pPr>
            <w:r>
              <w:rPr>
                <w:rFonts w:asciiTheme="minorHAnsi" w:hAnsiTheme="minorHAnsi" w:cstheme="minorHAnsi"/>
              </w:rPr>
              <w:t xml:space="preserve"> </w:t>
            </w:r>
          </w:p>
        </w:tc>
      </w:tr>
      <w:tr w:rsidR="00887075" w:rsidRPr="002F14A8" w:rsidTr="001F04AE">
        <w:tc>
          <w:tcPr>
            <w:tcW w:w="1226" w:type="dxa"/>
            <w:shd w:val="clear" w:color="auto" w:fill="B6DDE8" w:themeFill="accent5" w:themeFillTint="66"/>
          </w:tcPr>
          <w:p w:rsidR="00887075" w:rsidRPr="002F14A8" w:rsidRDefault="00DB2AF8" w:rsidP="002F14A8">
            <w:pPr>
              <w:spacing w:after="0" w:line="240" w:lineRule="auto"/>
              <w:rPr>
                <w:rFonts w:asciiTheme="minorHAnsi" w:hAnsiTheme="minorHAnsi" w:cstheme="minorHAnsi"/>
              </w:rPr>
            </w:pPr>
            <w:r>
              <w:rPr>
                <w:rFonts w:asciiTheme="minorHAnsi" w:hAnsiTheme="minorHAnsi" w:cstheme="minorHAnsi"/>
              </w:rPr>
              <w:t>3/12; 3/24-3/31</w:t>
            </w:r>
          </w:p>
        </w:tc>
        <w:tc>
          <w:tcPr>
            <w:tcW w:w="3156" w:type="dxa"/>
            <w:shd w:val="clear" w:color="auto" w:fill="B6DDE8" w:themeFill="accent5" w:themeFillTint="66"/>
          </w:tcPr>
          <w:p w:rsidR="00887075" w:rsidRPr="002F14A8" w:rsidRDefault="001F04AE" w:rsidP="002F14A8">
            <w:pPr>
              <w:spacing w:after="0" w:line="240" w:lineRule="auto"/>
              <w:rPr>
                <w:rFonts w:asciiTheme="minorHAnsi" w:hAnsiTheme="minorHAnsi" w:cstheme="minorHAnsi"/>
              </w:rPr>
            </w:pPr>
            <w:r>
              <w:rPr>
                <w:rFonts w:asciiTheme="minorHAnsi" w:hAnsiTheme="minorHAnsi" w:cstheme="minorHAnsi"/>
              </w:rPr>
              <w:t>Macromechanics and failure criteria of composite lamina</w:t>
            </w:r>
          </w:p>
        </w:tc>
        <w:tc>
          <w:tcPr>
            <w:tcW w:w="1649" w:type="dxa"/>
            <w:shd w:val="clear" w:color="auto" w:fill="B6DDE8" w:themeFill="accent5" w:themeFillTint="66"/>
          </w:tcPr>
          <w:p w:rsidR="00887075" w:rsidRPr="002F14A8" w:rsidRDefault="001F04AE" w:rsidP="002F14A8">
            <w:pPr>
              <w:spacing w:after="0" w:line="240" w:lineRule="auto"/>
              <w:rPr>
                <w:rFonts w:asciiTheme="minorHAnsi" w:hAnsiTheme="minorHAnsi" w:cstheme="minorHAnsi"/>
              </w:rPr>
            </w:pPr>
            <w:r>
              <w:rPr>
                <w:rFonts w:asciiTheme="minorHAnsi" w:hAnsiTheme="minorHAnsi" w:cstheme="minorHAnsi"/>
              </w:rPr>
              <w:t>Chapter 6</w:t>
            </w:r>
          </w:p>
        </w:tc>
      </w:tr>
      <w:tr w:rsidR="00887075" w:rsidRPr="002F14A8" w:rsidTr="001F04AE">
        <w:tc>
          <w:tcPr>
            <w:tcW w:w="1226" w:type="dxa"/>
            <w:shd w:val="clear" w:color="auto" w:fill="B6DDE8" w:themeFill="accent5" w:themeFillTint="66"/>
          </w:tcPr>
          <w:p w:rsidR="00887075" w:rsidRPr="002F14A8" w:rsidRDefault="000F5256" w:rsidP="001F04AE">
            <w:pPr>
              <w:spacing w:after="0" w:line="240" w:lineRule="auto"/>
              <w:rPr>
                <w:rFonts w:asciiTheme="minorHAnsi" w:hAnsiTheme="minorHAnsi" w:cstheme="minorHAnsi"/>
              </w:rPr>
            </w:pPr>
            <w:r>
              <w:rPr>
                <w:rFonts w:asciiTheme="minorHAnsi" w:hAnsiTheme="minorHAnsi" w:cstheme="minorHAnsi"/>
              </w:rPr>
              <w:t>4/2-4/14</w:t>
            </w:r>
          </w:p>
        </w:tc>
        <w:tc>
          <w:tcPr>
            <w:tcW w:w="3156" w:type="dxa"/>
            <w:shd w:val="clear" w:color="auto" w:fill="B6DDE8" w:themeFill="accent5" w:themeFillTint="66"/>
          </w:tcPr>
          <w:p w:rsidR="00887075" w:rsidRPr="002F14A8" w:rsidRDefault="001F04AE" w:rsidP="002F14A8">
            <w:pPr>
              <w:spacing w:after="0" w:line="240" w:lineRule="auto"/>
              <w:rPr>
                <w:rFonts w:asciiTheme="minorHAnsi" w:hAnsiTheme="minorHAnsi" w:cstheme="minorHAnsi"/>
              </w:rPr>
            </w:pPr>
            <w:r>
              <w:rPr>
                <w:rFonts w:asciiTheme="minorHAnsi" w:hAnsiTheme="minorHAnsi" w:cstheme="minorHAnsi"/>
              </w:rPr>
              <w:t>Elastic behavior of multidirectional laminates</w:t>
            </w:r>
            <w:r w:rsidR="000F5256">
              <w:rPr>
                <w:rFonts w:asciiTheme="minorHAnsi" w:hAnsiTheme="minorHAnsi" w:cstheme="minorHAnsi"/>
              </w:rPr>
              <w:t>/cellular/sandwich structures</w:t>
            </w:r>
          </w:p>
        </w:tc>
        <w:tc>
          <w:tcPr>
            <w:tcW w:w="1649" w:type="dxa"/>
            <w:shd w:val="clear" w:color="auto" w:fill="B6DDE8" w:themeFill="accent5" w:themeFillTint="66"/>
          </w:tcPr>
          <w:p w:rsidR="00887075" w:rsidRPr="002F14A8" w:rsidRDefault="001F04AE" w:rsidP="002F14A8">
            <w:pPr>
              <w:spacing w:after="0" w:line="240" w:lineRule="auto"/>
              <w:rPr>
                <w:rFonts w:asciiTheme="minorHAnsi" w:hAnsiTheme="minorHAnsi" w:cstheme="minorHAnsi"/>
              </w:rPr>
            </w:pPr>
            <w:r>
              <w:rPr>
                <w:rFonts w:asciiTheme="minorHAnsi" w:hAnsiTheme="minorHAnsi" w:cstheme="minorHAnsi"/>
              </w:rPr>
              <w:t>Chapter 7</w:t>
            </w:r>
          </w:p>
        </w:tc>
      </w:tr>
      <w:tr w:rsidR="001F04AE" w:rsidRPr="002F14A8" w:rsidTr="00887075">
        <w:tc>
          <w:tcPr>
            <w:tcW w:w="1226" w:type="dxa"/>
          </w:tcPr>
          <w:p w:rsidR="001F04AE" w:rsidRDefault="00DB2AF8" w:rsidP="002F14A8">
            <w:pPr>
              <w:spacing w:after="0" w:line="240" w:lineRule="auto"/>
              <w:rPr>
                <w:rFonts w:asciiTheme="minorHAnsi" w:hAnsiTheme="minorHAnsi" w:cstheme="minorHAnsi"/>
              </w:rPr>
            </w:pPr>
            <w:r>
              <w:rPr>
                <w:rFonts w:asciiTheme="minorHAnsi" w:hAnsiTheme="minorHAnsi" w:cstheme="minorHAnsi"/>
              </w:rPr>
              <w:t>4/14-4/21</w:t>
            </w:r>
          </w:p>
        </w:tc>
        <w:tc>
          <w:tcPr>
            <w:tcW w:w="3156" w:type="dxa"/>
          </w:tcPr>
          <w:p w:rsidR="001F04AE" w:rsidRDefault="00DB2AF8" w:rsidP="002F14A8">
            <w:pPr>
              <w:spacing w:after="0" w:line="240" w:lineRule="auto"/>
              <w:rPr>
                <w:rFonts w:asciiTheme="minorHAnsi" w:hAnsiTheme="minorHAnsi" w:cstheme="minorHAnsi"/>
              </w:rPr>
            </w:pPr>
            <w:r>
              <w:rPr>
                <w:rFonts w:asciiTheme="minorHAnsi" w:hAnsiTheme="minorHAnsi" w:cstheme="minorHAnsi"/>
              </w:rPr>
              <w:t>Hygrothermal effects</w:t>
            </w:r>
          </w:p>
        </w:tc>
        <w:tc>
          <w:tcPr>
            <w:tcW w:w="1649" w:type="dxa"/>
          </w:tcPr>
          <w:p w:rsidR="001F04AE" w:rsidRDefault="00DB2AF8" w:rsidP="002F14A8">
            <w:pPr>
              <w:spacing w:after="0" w:line="240" w:lineRule="auto"/>
              <w:rPr>
                <w:rFonts w:asciiTheme="minorHAnsi" w:hAnsiTheme="minorHAnsi" w:cstheme="minorHAnsi"/>
              </w:rPr>
            </w:pPr>
            <w:r>
              <w:rPr>
                <w:rFonts w:asciiTheme="minorHAnsi" w:hAnsiTheme="minorHAnsi" w:cstheme="minorHAnsi"/>
              </w:rPr>
              <w:t>Chapter 8</w:t>
            </w:r>
          </w:p>
        </w:tc>
      </w:tr>
      <w:tr w:rsidR="00887075" w:rsidRPr="007F6416" w:rsidTr="00887075">
        <w:tc>
          <w:tcPr>
            <w:tcW w:w="1226" w:type="dxa"/>
          </w:tcPr>
          <w:p w:rsidR="00887075" w:rsidRPr="002F14A8" w:rsidRDefault="00DB2AF8" w:rsidP="002F14A8">
            <w:pPr>
              <w:spacing w:after="0" w:line="240" w:lineRule="auto"/>
              <w:rPr>
                <w:rFonts w:asciiTheme="minorHAnsi" w:hAnsiTheme="minorHAnsi" w:cstheme="minorHAnsi"/>
              </w:rPr>
            </w:pPr>
            <w:r>
              <w:rPr>
                <w:rFonts w:asciiTheme="minorHAnsi" w:hAnsiTheme="minorHAnsi" w:cstheme="minorHAnsi"/>
              </w:rPr>
              <w:t>4/23</w:t>
            </w:r>
          </w:p>
        </w:tc>
        <w:tc>
          <w:tcPr>
            <w:tcW w:w="3156" w:type="dxa"/>
          </w:tcPr>
          <w:p w:rsidR="00887075" w:rsidRPr="002F14A8" w:rsidRDefault="00DB2AF8" w:rsidP="002F14A8">
            <w:pPr>
              <w:spacing w:after="0" w:line="240" w:lineRule="auto"/>
              <w:rPr>
                <w:rFonts w:asciiTheme="minorHAnsi" w:hAnsiTheme="minorHAnsi" w:cstheme="minorHAnsi"/>
              </w:rPr>
            </w:pPr>
            <w:r>
              <w:rPr>
                <w:rFonts w:asciiTheme="minorHAnsi" w:hAnsiTheme="minorHAnsi" w:cstheme="minorHAnsi"/>
              </w:rPr>
              <w:t>SAMPE expo</w:t>
            </w:r>
          </w:p>
        </w:tc>
        <w:tc>
          <w:tcPr>
            <w:tcW w:w="1649" w:type="dxa"/>
          </w:tcPr>
          <w:p w:rsidR="00887075" w:rsidRPr="002F14A8" w:rsidRDefault="00887075" w:rsidP="002F14A8">
            <w:pPr>
              <w:spacing w:after="0" w:line="240" w:lineRule="auto"/>
              <w:rPr>
                <w:rFonts w:asciiTheme="minorHAnsi" w:hAnsiTheme="minorHAnsi" w:cstheme="minorHAnsi"/>
              </w:rPr>
            </w:pPr>
          </w:p>
        </w:tc>
      </w:tr>
      <w:tr w:rsidR="00887075" w:rsidRPr="002F14A8" w:rsidTr="00887075">
        <w:tc>
          <w:tcPr>
            <w:tcW w:w="1226" w:type="dxa"/>
          </w:tcPr>
          <w:p w:rsidR="00887075" w:rsidRPr="002F14A8" w:rsidRDefault="00DB2AF8" w:rsidP="000F5256">
            <w:pPr>
              <w:spacing w:after="0" w:line="240" w:lineRule="auto"/>
              <w:rPr>
                <w:rFonts w:asciiTheme="minorHAnsi" w:hAnsiTheme="minorHAnsi" w:cstheme="minorHAnsi"/>
              </w:rPr>
            </w:pPr>
            <w:r>
              <w:rPr>
                <w:rFonts w:asciiTheme="minorHAnsi" w:hAnsiTheme="minorHAnsi" w:cstheme="minorHAnsi"/>
              </w:rPr>
              <w:t>4/28-</w:t>
            </w:r>
            <w:r w:rsidR="000F5256">
              <w:rPr>
                <w:rFonts w:asciiTheme="minorHAnsi" w:hAnsiTheme="minorHAnsi" w:cstheme="minorHAnsi"/>
              </w:rPr>
              <w:t>5/7</w:t>
            </w:r>
          </w:p>
        </w:tc>
        <w:tc>
          <w:tcPr>
            <w:tcW w:w="3156" w:type="dxa"/>
          </w:tcPr>
          <w:p w:rsidR="00887075" w:rsidRPr="002F14A8" w:rsidRDefault="000F5256" w:rsidP="002F14A8">
            <w:pPr>
              <w:spacing w:after="0" w:line="240" w:lineRule="auto"/>
              <w:rPr>
                <w:rFonts w:asciiTheme="minorHAnsi" w:hAnsiTheme="minorHAnsi" w:cstheme="minorHAnsi"/>
              </w:rPr>
            </w:pPr>
            <w:r>
              <w:rPr>
                <w:rFonts w:asciiTheme="minorHAnsi" w:hAnsiTheme="minorHAnsi" w:cstheme="minorHAnsi"/>
              </w:rPr>
              <w:t>Stress and failure of multidirectional laminates</w:t>
            </w:r>
          </w:p>
        </w:tc>
        <w:tc>
          <w:tcPr>
            <w:tcW w:w="1649" w:type="dxa"/>
          </w:tcPr>
          <w:p w:rsidR="00887075" w:rsidRPr="002F14A8" w:rsidRDefault="000F5256" w:rsidP="002F14A8">
            <w:pPr>
              <w:spacing w:after="0" w:line="240" w:lineRule="auto"/>
              <w:rPr>
                <w:rFonts w:asciiTheme="minorHAnsi" w:hAnsiTheme="minorHAnsi" w:cstheme="minorHAnsi"/>
              </w:rPr>
            </w:pPr>
            <w:r>
              <w:rPr>
                <w:rFonts w:asciiTheme="minorHAnsi" w:hAnsiTheme="minorHAnsi" w:cstheme="minorHAnsi"/>
              </w:rPr>
              <w:t>Chapter9</w:t>
            </w:r>
          </w:p>
        </w:tc>
      </w:tr>
      <w:tr w:rsidR="000F5256" w:rsidRPr="002F14A8" w:rsidTr="00887075">
        <w:tc>
          <w:tcPr>
            <w:tcW w:w="1226" w:type="dxa"/>
          </w:tcPr>
          <w:p w:rsidR="000F5256" w:rsidRDefault="000F5256" w:rsidP="002F14A8">
            <w:pPr>
              <w:spacing w:after="0" w:line="240" w:lineRule="auto"/>
              <w:rPr>
                <w:rFonts w:asciiTheme="minorHAnsi" w:hAnsiTheme="minorHAnsi" w:cstheme="minorHAnsi"/>
              </w:rPr>
            </w:pPr>
            <w:r>
              <w:rPr>
                <w:rFonts w:asciiTheme="minorHAnsi" w:hAnsiTheme="minorHAnsi" w:cstheme="minorHAnsi"/>
              </w:rPr>
              <w:t>5/14</w:t>
            </w:r>
          </w:p>
        </w:tc>
        <w:tc>
          <w:tcPr>
            <w:tcW w:w="3156" w:type="dxa"/>
          </w:tcPr>
          <w:p w:rsidR="000F5256" w:rsidRDefault="000F5256" w:rsidP="002F14A8">
            <w:pPr>
              <w:spacing w:after="0" w:line="240" w:lineRule="auto"/>
              <w:rPr>
                <w:rFonts w:asciiTheme="minorHAnsi" w:hAnsiTheme="minorHAnsi" w:cstheme="minorHAnsi"/>
              </w:rPr>
            </w:pPr>
            <w:r>
              <w:rPr>
                <w:rFonts w:asciiTheme="minorHAnsi" w:hAnsiTheme="minorHAnsi" w:cstheme="minorHAnsi"/>
              </w:rPr>
              <w:t>Final exam</w:t>
            </w:r>
          </w:p>
        </w:tc>
        <w:tc>
          <w:tcPr>
            <w:tcW w:w="1649" w:type="dxa"/>
          </w:tcPr>
          <w:p w:rsidR="000F5256" w:rsidRPr="002F14A8" w:rsidRDefault="000F5256" w:rsidP="002F14A8">
            <w:pPr>
              <w:spacing w:after="0" w:line="240" w:lineRule="auto"/>
              <w:rPr>
                <w:rFonts w:asciiTheme="minorHAnsi" w:hAnsiTheme="minorHAnsi" w:cstheme="minorHAnsi"/>
              </w:rPr>
            </w:pPr>
          </w:p>
        </w:tc>
      </w:tr>
    </w:tbl>
    <w:p w:rsidR="00285965" w:rsidRPr="00975BB0" w:rsidRDefault="004C0028" w:rsidP="00CE4134">
      <w:pPr>
        <w:rPr>
          <w:rFonts w:ascii="Arial" w:hAnsi="Arial"/>
          <w:b/>
          <w:u w:val="single"/>
        </w:rPr>
      </w:pPr>
      <w:r>
        <w:rPr>
          <w:rFonts w:ascii="Arial" w:hAnsi="Arial" w:cs="Arial"/>
          <w:sz w:val="20"/>
          <w:szCs w:val="20"/>
        </w:rPr>
        <w:t xml:space="preserve"> </w:t>
      </w:r>
    </w:p>
    <w:p w:rsidR="00285965" w:rsidRPr="00975BB0" w:rsidRDefault="00285965" w:rsidP="00285965">
      <w:pPr>
        <w:spacing w:after="0" w:line="240" w:lineRule="auto"/>
        <w:rPr>
          <w:rFonts w:ascii="Arial" w:hAnsi="Arial"/>
          <w:b/>
          <w:u w:val="single"/>
        </w:rPr>
      </w:pPr>
      <w:r w:rsidRPr="00975BB0">
        <w:rPr>
          <w:rFonts w:ascii="Arial" w:hAnsi="Arial"/>
          <w:b/>
          <w:u w:val="single"/>
        </w:rPr>
        <w:t xml:space="preserve">Disabilities </w:t>
      </w:r>
      <w:r w:rsidRPr="00975BB0">
        <w:rPr>
          <w:b/>
          <w:u w:val="single"/>
        </w:rPr>
        <w:t>Accommodation</w:t>
      </w:r>
      <w:r w:rsidRPr="00975BB0">
        <w:rPr>
          <w:rFonts w:ascii="Arial" w:hAnsi="Arial"/>
          <w:b/>
          <w:u w:val="single"/>
        </w:rPr>
        <w:t>:</w:t>
      </w:r>
    </w:p>
    <w:p w:rsidR="00285965" w:rsidRPr="00975BB0" w:rsidRDefault="00285965" w:rsidP="00285965">
      <w:pPr>
        <w:spacing w:after="0" w:line="240" w:lineRule="auto"/>
      </w:pPr>
      <w:r w:rsidRPr="00975BB0">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w:t>
      </w:r>
      <w:r w:rsidR="002F14A8">
        <w:t>.</w:t>
      </w:r>
      <w:r w:rsidRPr="00975BB0">
        <w:t>565</w:t>
      </w:r>
      <w:r w:rsidR="002F14A8">
        <w:t>.</w:t>
      </w:r>
      <w:r w:rsidRPr="00975BB0">
        <w:t>4323 during the first week of class.</w:t>
      </w:r>
    </w:p>
    <w:p w:rsidR="0008469D" w:rsidRPr="00975BB0" w:rsidRDefault="0008469D" w:rsidP="002B55C4">
      <w:pPr>
        <w:pStyle w:val="Default"/>
        <w:rPr>
          <w:rFonts w:ascii="Calibri" w:hAnsi="Calibri"/>
          <w:sz w:val="22"/>
          <w:szCs w:val="22"/>
        </w:rPr>
      </w:pPr>
    </w:p>
    <w:p w:rsidR="002B55C4" w:rsidRPr="00975BB0" w:rsidRDefault="00285965" w:rsidP="002B55C4">
      <w:pPr>
        <w:pStyle w:val="Default"/>
        <w:jc w:val="both"/>
        <w:rPr>
          <w:rFonts w:ascii="Calibri" w:hAnsi="Calibri"/>
          <w:sz w:val="22"/>
          <w:szCs w:val="22"/>
        </w:rPr>
      </w:pPr>
      <w:r w:rsidRPr="00975BB0">
        <w:rPr>
          <w:rFonts w:ascii="Calibri" w:hAnsi="Calibri"/>
          <w:b/>
          <w:bCs/>
          <w:sz w:val="22"/>
          <w:szCs w:val="22"/>
          <w:u w:val="single"/>
        </w:rPr>
        <w:t xml:space="preserve">Additional </w:t>
      </w:r>
      <w:r w:rsidR="00867CE5" w:rsidRPr="00975BB0">
        <w:rPr>
          <w:rFonts w:ascii="Calibri" w:hAnsi="Calibri"/>
          <w:b/>
          <w:bCs/>
          <w:sz w:val="22"/>
          <w:szCs w:val="22"/>
          <w:u w:val="single"/>
        </w:rPr>
        <w:t>Class Policies</w:t>
      </w:r>
    </w:p>
    <w:p w:rsidR="002B55C4" w:rsidRPr="00975BB0" w:rsidRDefault="002B55C4" w:rsidP="0076169E">
      <w:pPr>
        <w:numPr>
          <w:ilvl w:val="0"/>
          <w:numId w:val="6"/>
        </w:numPr>
        <w:spacing w:after="0" w:line="240" w:lineRule="auto"/>
      </w:pPr>
      <w:r w:rsidRPr="00975BB0">
        <w:rPr>
          <w:bCs/>
          <w:iCs/>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7428BD" w:rsidRPr="00975BB0" w:rsidRDefault="007428BD" w:rsidP="007428BD">
      <w:pPr>
        <w:pStyle w:val="Default"/>
        <w:numPr>
          <w:ilvl w:val="0"/>
          <w:numId w:val="6"/>
        </w:numPr>
        <w:rPr>
          <w:rFonts w:ascii="Calibri" w:hAnsi="Calibri"/>
          <w:sz w:val="22"/>
          <w:szCs w:val="22"/>
        </w:rPr>
      </w:pPr>
      <w:r w:rsidRPr="00975BB0">
        <w:rPr>
          <w:rFonts w:ascii="Calibri" w:hAnsi="Calibri"/>
          <w:sz w:val="22"/>
          <w:szCs w:val="22"/>
        </w:rPr>
        <w:t xml:space="preserve">The UNT Catalog procedures on cheating and plagiarism will be vigorously enforced. It is the duty of </w:t>
      </w:r>
      <w:r w:rsidRPr="00975BB0">
        <w:rPr>
          <w:rFonts w:ascii="Calibri" w:hAnsi="Calibri"/>
          <w:sz w:val="22"/>
          <w:szCs w:val="22"/>
        </w:rPr>
        <w:lastRenderedPageBreak/>
        <w:t xml:space="preserve">each student to protect their work so it is not available to others for submission as their efforts. This is especially true of files that are generated on the computer. Students that knowingly allow others to use their work are partners in this unethical behavior. </w:t>
      </w:r>
      <w:r w:rsidR="0008469D" w:rsidRPr="00975BB0">
        <w:rPr>
          <w:rFonts w:ascii="Calibri" w:hAnsi="Calibri"/>
          <w:sz w:val="22"/>
          <w:szCs w:val="22"/>
        </w:rPr>
        <w:t xml:space="preserve">All rules relating to academic dishonesty will be enforced in accordance with University policies. </w:t>
      </w:r>
    </w:p>
    <w:p w:rsidR="002B55C4" w:rsidRPr="00975BB0" w:rsidRDefault="002B55C4" w:rsidP="0076169E">
      <w:pPr>
        <w:pStyle w:val="Default"/>
        <w:numPr>
          <w:ilvl w:val="0"/>
          <w:numId w:val="6"/>
        </w:numPr>
        <w:rPr>
          <w:rFonts w:ascii="Calibri" w:hAnsi="Calibri"/>
          <w:sz w:val="22"/>
          <w:szCs w:val="22"/>
        </w:rPr>
      </w:pPr>
      <w:r w:rsidRPr="00975BB0">
        <w:rPr>
          <w:rFonts w:ascii="Calibri" w:hAnsi="Calibri"/>
          <w:sz w:val="22"/>
          <w:szCs w:val="22"/>
        </w:rPr>
        <w:t xml:space="preserve">State common law and federal copyright laws protect this course lectures and materials. They have my own original expression and revisions to the textbook author(s) and I record them at the same time that I deliver them in order. Whereas you are authorized to take notes in class, thereby creating a derivative work from my lecture, and/or make a print of my lecture notes/slides. The authorization extends only to making one set of notes for your own personal use and no other use. You are not authorized to record my lectures, to provide your notes to anyone else or to make any commercial use of them without express prior permission from me. </w:t>
      </w:r>
    </w:p>
    <w:p w:rsidR="002B55C4" w:rsidRPr="00975BB0" w:rsidRDefault="002B55C4" w:rsidP="0076169E">
      <w:pPr>
        <w:pStyle w:val="Default"/>
        <w:numPr>
          <w:ilvl w:val="0"/>
          <w:numId w:val="6"/>
        </w:numPr>
        <w:rPr>
          <w:rFonts w:ascii="Calibri" w:hAnsi="Calibri"/>
          <w:sz w:val="22"/>
          <w:szCs w:val="22"/>
        </w:rPr>
      </w:pPr>
      <w:r w:rsidRPr="00975BB0">
        <w:rPr>
          <w:rFonts w:ascii="Calibri" w:hAnsi="Calibri"/>
          <w:sz w:val="22"/>
          <w:szCs w:val="22"/>
        </w:rPr>
        <w:t xml:space="preserve">This syllabus is subject to change at any time during the semester with changes to be announced during the class hours. </w:t>
      </w:r>
    </w:p>
    <w:p w:rsidR="00A827A9" w:rsidRPr="00975BB0" w:rsidRDefault="0076169E" w:rsidP="007428BD">
      <w:pPr>
        <w:pStyle w:val="Default"/>
        <w:numPr>
          <w:ilvl w:val="0"/>
          <w:numId w:val="6"/>
        </w:numPr>
        <w:rPr>
          <w:rFonts w:ascii="Calibri" w:hAnsi="Calibri"/>
          <w:sz w:val="22"/>
          <w:szCs w:val="22"/>
        </w:rPr>
      </w:pPr>
      <w:r w:rsidRPr="00975BB0">
        <w:rPr>
          <w:rFonts w:ascii="Calibri" w:hAnsi="Calibri"/>
          <w:sz w:val="22"/>
          <w:szCs w:val="22"/>
        </w:rPr>
        <w:t>Cell phone</w:t>
      </w:r>
      <w:r w:rsidR="00A912C7" w:rsidRPr="00975BB0">
        <w:rPr>
          <w:rFonts w:ascii="Calibri" w:hAnsi="Calibri"/>
          <w:sz w:val="22"/>
          <w:szCs w:val="22"/>
        </w:rPr>
        <w:t>s</w:t>
      </w:r>
      <w:r w:rsidRPr="00975BB0">
        <w:rPr>
          <w:rFonts w:ascii="Calibri" w:hAnsi="Calibri"/>
          <w:sz w:val="22"/>
          <w:szCs w:val="22"/>
        </w:rPr>
        <w:t>, iPhone</w:t>
      </w:r>
      <w:r w:rsidR="00A912C7" w:rsidRPr="00975BB0">
        <w:rPr>
          <w:rFonts w:ascii="Calibri" w:hAnsi="Calibri"/>
          <w:sz w:val="22"/>
          <w:szCs w:val="22"/>
        </w:rPr>
        <w:t>s</w:t>
      </w:r>
      <w:r w:rsidRPr="00975BB0">
        <w:rPr>
          <w:rFonts w:ascii="Calibri" w:hAnsi="Calibri"/>
          <w:sz w:val="22"/>
          <w:szCs w:val="22"/>
        </w:rPr>
        <w:t>, iPods, iP</w:t>
      </w:r>
      <w:r w:rsidR="00A827A9" w:rsidRPr="00975BB0">
        <w:rPr>
          <w:rFonts w:ascii="Calibri" w:hAnsi="Calibri"/>
          <w:sz w:val="22"/>
          <w:szCs w:val="22"/>
        </w:rPr>
        <w:t xml:space="preserve">ads, laptops must be </w:t>
      </w:r>
      <w:r w:rsidR="007F6416" w:rsidRPr="007F6416">
        <w:rPr>
          <w:rFonts w:ascii="Calibri" w:hAnsi="Calibri"/>
          <w:b/>
          <w:sz w:val="22"/>
          <w:szCs w:val="22"/>
        </w:rPr>
        <w:t>powered</w:t>
      </w:r>
      <w:r w:rsidR="00A827A9" w:rsidRPr="007F6416">
        <w:rPr>
          <w:rFonts w:ascii="Calibri" w:hAnsi="Calibri"/>
          <w:b/>
          <w:sz w:val="22"/>
          <w:szCs w:val="22"/>
        </w:rPr>
        <w:t xml:space="preserve"> off </w:t>
      </w:r>
      <w:r w:rsidR="00A827A9" w:rsidRPr="00975BB0">
        <w:rPr>
          <w:rFonts w:ascii="Calibri" w:hAnsi="Calibri"/>
          <w:sz w:val="22"/>
          <w:szCs w:val="22"/>
        </w:rPr>
        <w:t>bef</w:t>
      </w:r>
      <w:r w:rsidR="002636C1" w:rsidRPr="00975BB0">
        <w:rPr>
          <w:rFonts w:ascii="Calibri" w:hAnsi="Calibri"/>
          <w:sz w:val="22"/>
          <w:szCs w:val="22"/>
        </w:rPr>
        <w:t>o</w:t>
      </w:r>
      <w:r w:rsidR="00A827A9" w:rsidRPr="00975BB0">
        <w:rPr>
          <w:rFonts w:ascii="Calibri" w:hAnsi="Calibri"/>
          <w:sz w:val="22"/>
          <w:szCs w:val="22"/>
        </w:rPr>
        <w:t>re the start of the class and left in your pocket, purse, or book bag.</w:t>
      </w:r>
      <w:r w:rsidR="00F4335F" w:rsidRPr="00975BB0">
        <w:rPr>
          <w:rFonts w:ascii="Calibri" w:hAnsi="Calibri"/>
          <w:sz w:val="22"/>
          <w:szCs w:val="22"/>
        </w:rPr>
        <w:t xml:space="preserve"> </w:t>
      </w:r>
      <w:r w:rsidR="00A912C7" w:rsidRPr="00975BB0">
        <w:rPr>
          <w:rFonts w:ascii="Calibri" w:hAnsi="Calibri"/>
          <w:sz w:val="22"/>
          <w:szCs w:val="22"/>
        </w:rPr>
        <w:t xml:space="preserve"> </w:t>
      </w:r>
    </w:p>
    <w:p w:rsidR="007428BD" w:rsidRPr="00975BB0" w:rsidRDefault="007428BD" w:rsidP="007428BD">
      <w:pPr>
        <w:pStyle w:val="Default"/>
        <w:rPr>
          <w:rFonts w:ascii="Calibri" w:hAnsi="Calibri"/>
          <w:sz w:val="22"/>
          <w:szCs w:val="22"/>
        </w:rPr>
      </w:pPr>
    </w:p>
    <w:p w:rsidR="00C4723E" w:rsidRDefault="00C4723E" w:rsidP="002B55C4">
      <w:pPr>
        <w:pStyle w:val="Default"/>
        <w:rPr>
          <w:rFonts w:ascii="Calibri" w:hAnsi="Calibri"/>
          <w:b/>
          <w:bCs/>
          <w:sz w:val="22"/>
          <w:szCs w:val="22"/>
        </w:rPr>
      </w:pPr>
    </w:p>
    <w:sectPr w:rsidR="00C4723E" w:rsidSect="00B95F98">
      <w:footerReference w:type="default" r:id="rId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E7" w:rsidRDefault="004F65E7" w:rsidP="004B4BDE">
      <w:pPr>
        <w:spacing w:after="0" w:line="240" w:lineRule="auto"/>
      </w:pPr>
      <w:r>
        <w:separator/>
      </w:r>
    </w:p>
  </w:endnote>
  <w:endnote w:type="continuationSeparator" w:id="0">
    <w:p w:rsidR="004F65E7" w:rsidRDefault="004F65E7" w:rsidP="004B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DE" w:rsidRDefault="004B4BDE">
    <w:pPr>
      <w:pStyle w:val="Footer"/>
      <w:jc w:val="center"/>
    </w:pPr>
    <w:r>
      <w:fldChar w:fldCharType="begin"/>
    </w:r>
    <w:r>
      <w:instrText xml:space="preserve"> PAGE   \* MERGEFORMAT </w:instrText>
    </w:r>
    <w:r>
      <w:fldChar w:fldCharType="separate"/>
    </w:r>
    <w:r w:rsidR="008F771D">
      <w:rPr>
        <w:noProof/>
      </w:rPr>
      <w:t>1</w:t>
    </w:r>
    <w:r>
      <w:fldChar w:fldCharType="end"/>
    </w:r>
  </w:p>
  <w:p w:rsidR="004B4BDE" w:rsidRDefault="004B4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E7" w:rsidRDefault="004F65E7" w:rsidP="004B4BDE">
      <w:pPr>
        <w:spacing w:after="0" w:line="240" w:lineRule="auto"/>
      </w:pPr>
      <w:r>
        <w:separator/>
      </w:r>
    </w:p>
  </w:footnote>
  <w:footnote w:type="continuationSeparator" w:id="0">
    <w:p w:rsidR="004F65E7" w:rsidRDefault="004F65E7" w:rsidP="004B4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AB2C"/>
    <w:multiLevelType w:val="singleLevel"/>
    <w:tmpl w:val="38F328F2"/>
    <w:lvl w:ilvl="0">
      <w:start w:val="1"/>
      <w:numFmt w:val="decimal"/>
      <w:lvlText w:val="%1."/>
      <w:lvlJc w:val="left"/>
      <w:pPr>
        <w:tabs>
          <w:tab w:val="num" w:pos="360"/>
        </w:tabs>
        <w:ind w:left="432" w:hanging="360"/>
      </w:pPr>
      <w:rPr>
        <w:rFonts w:cs="Times New Roman"/>
        <w:snapToGrid/>
        <w:spacing w:val="-2"/>
        <w:w w:val="105"/>
        <w:sz w:val="22"/>
        <w:szCs w:val="22"/>
      </w:rPr>
    </w:lvl>
  </w:abstractNum>
  <w:abstractNum w:abstractNumId="1">
    <w:nsid w:val="08612C97"/>
    <w:multiLevelType w:val="hybridMultilevel"/>
    <w:tmpl w:val="0D12BE00"/>
    <w:lvl w:ilvl="0" w:tplc="63B487E8">
      <w:start w:val="1"/>
      <w:numFmt w:val="lowerLetter"/>
      <w:lvlText w:val="%1."/>
      <w:lvlJc w:val="left"/>
      <w:pPr>
        <w:tabs>
          <w:tab w:val="num" w:pos="403"/>
        </w:tabs>
        <w:ind w:left="979" w:hanging="576"/>
      </w:pPr>
      <w:rPr>
        <w:rFonts w:hint="default"/>
      </w:r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2">
    <w:nsid w:val="0FA6781D"/>
    <w:multiLevelType w:val="hybridMultilevel"/>
    <w:tmpl w:val="A53A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8169E"/>
    <w:multiLevelType w:val="hybridMultilevel"/>
    <w:tmpl w:val="7FC8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6563B"/>
    <w:multiLevelType w:val="hybridMultilevel"/>
    <w:tmpl w:val="4BEC2E80"/>
    <w:lvl w:ilvl="0" w:tplc="04090001">
      <w:start w:val="1"/>
      <w:numFmt w:val="bullet"/>
      <w:lvlText w:val=""/>
      <w:lvlJc w:val="left"/>
      <w:pPr>
        <w:tabs>
          <w:tab w:val="num" w:pos="720"/>
        </w:tabs>
        <w:ind w:left="720" w:hanging="360"/>
      </w:pPr>
      <w:rPr>
        <w:rFonts w:ascii="Symbol" w:hAnsi="Symbol" w:hint="default"/>
      </w:rPr>
    </w:lvl>
    <w:lvl w:ilvl="1" w:tplc="63B487E8">
      <w:start w:val="1"/>
      <w:numFmt w:val="lowerLetter"/>
      <w:lvlText w:val="%2."/>
      <w:lvlJc w:val="left"/>
      <w:pPr>
        <w:tabs>
          <w:tab w:val="num" w:pos="1080"/>
        </w:tabs>
        <w:ind w:left="165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C26C35"/>
    <w:multiLevelType w:val="hybridMultilevel"/>
    <w:tmpl w:val="BFAA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20E6D"/>
    <w:multiLevelType w:val="hybridMultilevel"/>
    <w:tmpl w:val="39F2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274D5"/>
    <w:multiLevelType w:val="hybridMultilevel"/>
    <w:tmpl w:val="E102AF7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60D7594A"/>
    <w:multiLevelType w:val="hybridMultilevel"/>
    <w:tmpl w:val="7AAA3EC2"/>
    <w:lvl w:ilvl="0" w:tplc="6450D29E">
      <w:start w:val="1"/>
      <w:numFmt w:val="decimal"/>
      <w:lvlText w:val="%1."/>
      <w:lvlJc w:val="left"/>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A06FE"/>
    <w:multiLevelType w:val="hybridMultilevel"/>
    <w:tmpl w:val="D926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06876"/>
    <w:multiLevelType w:val="hybridMultilevel"/>
    <w:tmpl w:val="68E2232E"/>
    <w:lvl w:ilvl="0" w:tplc="4D566A54">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FC0915"/>
    <w:multiLevelType w:val="hybridMultilevel"/>
    <w:tmpl w:val="4E2A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24C26"/>
    <w:multiLevelType w:val="hybridMultilevel"/>
    <w:tmpl w:val="3DE02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215A74"/>
    <w:multiLevelType w:val="hybridMultilevel"/>
    <w:tmpl w:val="DB9C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8"/>
  </w:num>
  <w:num w:numId="5">
    <w:abstractNumId w:val="7"/>
  </w:num>
  <w:num w:numId="6">
    <w:abstractNumId w:val="13"/>
  </w:num>
  <w:num w:numId="7">
    <w:abstractNumId w:val="3"/>
  </w:num>
  <w:num w:numId="8">
    <w:abstractNumId w:val="1"/>
  </w:num>
  <w:num w:numId="9">
    <w:abstractNumId w:val="2"/>
  </w:num>
  <w:num w:numId="10">
    <w:abstractNumId w:val="4"/>
  </w:num>
  <w:num w:numId="11">
    <w:abstractNumId w:val="10"/>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DD"/>
    <w:rsid w:val="00003133"/>
    <w:rsid w:val="00027523"/>
    <w:rsid w:val="00031FF4"/>
    <w:rsid w:val="000377B4"/>
    <w:rsid w:val="00044320"/>
    <w:rsid w:val="00047D48"/>
    <w:rsid w:val="00054014"/>
    <w:rsid w:val="0008469D"/>
    <w:rsid w:val="0009523D"/>
    <w:rsid w:val="000A05EE"/>
    <w:rsid w:val="000A5B51"/>
    <w:rsid w:val="000A6789"/>
    <w:rsid w:val="000E62AA"/>
    <w:rsid w:val="000F50DD"/>
    <w:rsid w:val="000F5256"/>
    <w:rsid w:val="00100055"/>
    <w:rsid w:val="00100C6B"/>
    <w:rsid w:val="00113444"/>
    <w:rsid w:val="0012260D"/>
    <w:rsid w:val="00136121"/>
    <w:rsid w:val="001900C7"/>
    <w:rsid w:val="001925DF"/>
    <w:rsid w:val="001A3015"/>
    <w:rsid w:val="001B2CAA"/>
    <w:rsid w:val="001D21FA"/>
    <w:rsid w:val="001D7BE1"/>
    <w:rsid w:val="001F04AE"/>
    <w:rsid w:val="001F1AE5"/>
    <w:rsid w:val="0020183A"/>
    <w:rsid w:val="00231DE7"/>
    <w:rsid w:val="00247A8F"/>
    <w:rsid w:val="002636C1"/>
    <w:rsid w:val="00285965"/>
    <w:rsid w:val="002918F1"/>
    <w:rsid w:val="002936B5"/>
    <w:rsid w:val="002B06B6"/>
    <w:rsid w:val="002B55C4"/>
    <w:rsid w:val="002D0FCE"/>
    <w:rsid w:val="002F14A8"/>
    <w:rsid w:val="00327A70"/>
    <w:rsid w:val="00327B06"/>
    <w:rsid w:val="00337406"/>
    <w:rsid w:val="0034594F"/>
    <w:rsid w:val="0036101D"/>
    <w:rsid w:val="003907B3"/>
    <w:rsid w:val="003A1EEA"/>
    <w:rsid w:val="003A45A7"/>
    <w:rsid w:val="003B4C4C"/>
    <w:rsid w:val="003C6314"/>
    <w:rsid w:val="003F46C3"/>
    <w:rsid w:val="0041076A"/>
    <w:rsid w:val="0041401F"/>
    <w:rsid w:val="00421B6C"/>
    <w:rsid w:val="004446FD"/>
    <w:rsid w:val="00447F26"/>
    <w:rsid w:val="0045121D"/>
    <w:rsid w:val="004A3823"/>
    <w:rsid w:val="004B4BDE"/>
    <w:rsid w:val="004B5798"/>
    <w:rsid w:val="004C0028"/>
    <w:rsid w:val="004C613A"/>
    <w:rsid w:val="004C7DBB"/>
    <w:rsid w:val="004F65E7"/>
    <w:rsid w:val="00525315"/>
    <w:rsid w:val="00534329"/>
    <w:rsid w:val="00545AE5"/>
    <w:rsid w:val="00582DA2"/>
    <w:rsid w:val="00586E43"/>
    <w:rsid w:val="00590C7E"/>
    <w:rsid w:val="005A56C3"/>
    <w:rsid w:val="005C501E"/>
    <w:rsid w:val="005D3463"/>
    <w:rsid w:val="006249A8"/>
    <w:rsid w:val="00625A02"/>
    <w:rsid w:val="0063527C"/>
    <w:rsid w:val="006454DD"/>
    <w:rsid w:val="0064697E"/>
    <w:rsid w:val="00664A0E"/>
    <w:rsid w:val="00692B03"/>
    <w:rsid w:val="006935CE"/>
    <w:rsid w:val="00694364"/>
    <w:rsid w:val="00697C84"/>
    <w:rsid w:val="006A4210"/>
    <w:rsid w:val="006B1C0A"/>
    <w:rsid w:val="006E497D"/>
    <w:rsid w:val="006F12C2"/>
    <w:rsid w:val="006F5FDE"/>
    <w:rsid w:val="007119D2"/>
    <w:rsid w:val="00742507"/>
    <w:rsid w:val="007428BD"/>
    <w:rsid w:val="00744E70"/>
    <w:rsid w:val="00750AF7"/>
    <w:rsid w:val="007533E6"/>
    <w:rsid w:val="0076169E"/>
    <w:rsid w:val="007869A8"/>
    <w:rsid w:val="0079728B"/>
    <w:rsid w:val="007B4F0B"/>
    <w:rsid w:val="007B6ED2"/>
    <w:rsid w:val="007C6973"/>
    <w:rsid w:val="007E1596"/>
    <w:rsid w:val="007F52AE"/>
    <w:rsid w:val="007F6416"/>
    <w:rsid w:val="00801A6A"/>
    <w:rsid w:val="00811127"/>
    <w:rsid w:val="00846156"/>
    <w:rsid w:val="00867CE5"/>
    <w:rsid w:val="00887075"/>
    <w:rsid w:val="008D45A2"/>
    <w:rsid w:val="008E39A9"/>
    <w:rsid w:val="008E6966"/>
    <w:rsid w:val="008F0655"/>
    <w:rsid w:val="008F4F8E"/>
    <w:rsid w:val="008F771D"/>
    <w:rsid w:val="00903DBE"/>
    <w:rsid w:val="009076C7"/>
    <w:rsid w:val="00921858"/>
    <w:rsid w:val="009561D9"/>
    <w:rsid w:val="0096403C"/>
    <w:rsid w:val="009648D2"/>
    <w:rsid w:val="00975BB0"/>
    <w:rsid w:val="00981C5E"/>
    <w:rsid w:val="009A39C4"/>
    <w:rsid w:val="009A7D58"/>
    <w:rsid w:val="009B06DD"/>
    <w:rsid w:val="009B38B0"/>
    <w:rsid w:val="009C56CD"/>
    <w:rsid w:val="009C6678"/>
    <w:rsid w:val="009C6E5E"/>
    <w:rsid w:val="009D26E4"/>
    <w:rsid w:val="009D5DCB"/>
    <w:rsid w:val="009F3654"/>
    <w:rsid w:val="00A16598"/>
    <w:rsid w:val="00A34D7E"/>
    <w:rsid w:val="00A40B36"/>
    <w:rsid w:val="00A43684"/>
    <w:rsid w:val="00A47ECF"/>
    <w:rsid w:val="00A50328"/>
    <w:rsid w:val="00A5438D"/>
    <w:rsid w:val="00A63289"/>
    <w:rsid w:val="00A803A6"/>
    <w:rsid w:val="00A827A9"/>
    <w:rsid w:val="00A912C7"/>
    <w:rsid w:val="00A9709F"/>
    <w:rsid w:val="00AA0114"/>
    <w:rsid w:val="00AA4B94"/>
    <w:rsid w:val="00AA56FA"/>
    <w:rsid w:val="00AA6EA6"/>
    <w:rsid w:val="00AD5E56"/>
    <w:rsid w:val="00B0183C"/>
    <w:rsid w:val="00B11C7A"/>
    <w:rsid w:val="00B30C47"/>
    <w:rsid w:val="00B36015"/>
    <w:rsid w:val="00B62753"/>
    <w:rsid w:val="00B95F98"/>
    <w:rsid w:val="00BA77CC"/>
    <w:rsid w:val="00BB0D02"/>
    <w:rsid w:val="00BB6D07"/>
    <w:rsid w:val="00BC27C4"/>
    <w:rsid w:val="00BC4C7D"/>
    <w:rsid w:val="00BE1107"/>
    <w:rsid w:val="00BE56EE"/>
    <w:rsid w:val="00BE6426"/>
    <w:rsid w:val="00C11B9A"/>
    <w:rsid w:val="00C13400"/>
    <w:rsid w:val="00C4723E"/>
    <w:rsid w:val="00C62C8C"/>
    <w:rsid w:val="00C7133B"/>
    <w:rsid w:val="00C827E3"/>
    <w:rsid w:val="00C9795E"/>
    <w:rsid w:val="00CA0BD3"/>
    <w:rsid w:val="00CC3408"/>
    <w:rsid w:val="00CD3F90"/>
    <w:rsid w:val="00CE4134"/>
    <w:rsid w:val="00D225D3"/>
    <w:rsid w:val="00D26043"/>
    <w:rsid w:val="00D57950"/>
    <w:rsid w:val="00D62A27"/>
    <w:rsid w:val="00D65176"/>
    <w:rsid w:val="00DA122C"/>
    <w:rsid w:val="00DA685B"/>
    <w:rsid w:val="00DB2AF8"/>
    <w:rsid w:val="00DC0A52"/>
    <w:rsid w:val="00DD4859"/>
    <w:rsid w:val="00DE55A3"/>
    <w:rsid w:val="00E26B97"/>
    <w:rsid w:val="00E42584"/>
    <w:rsid w:val="00E455EA"/>
    <w:rsid w:val="00E45B3C"/>
    <w:rsid w:val="00E53CD1"/>
    <w:rsid w:val="00E6653A"/>
    <w:rsid w:val="00E74A15"/>
    <w:rsid w:val="00E76F05"/>
    <w:rsid w:val="00E90D0A"/>
    <w:rsid w:val="00E92B02"/>
    <w:rsid w:val="00EA15A9"/>
    <w:rsid w:val="00EA390B"/>
    <w:rsid w:val="00EC4B5E"/>
    <w:rsid w:val="00ED3A70"/>
    <w:rsid w:val="00ED5A5D"/>
    <w:rsid w:val="00EF2299"/>
    <w:rsid w:val="00F35F97"/>
    <w:rsid w:val="00F426EB"/>
    <w:rsid w:val="00F4335F"/>
    <w:rsid w:val="00F525CA"/>
    <w:rsid w:val="00F55192"/>
    <w:rsid w:val="00F6533D"/>
    <w:rsid w:val="00F71168"/>
    <w:rsid w:val="00F74CBA"/>
    <w:rsid w:val="00F819C8"/>
    <w:rsid w:val="00F92EA3"/>
    <w:rsid w:val="00FB754D"/>
    <w:rsid w:val="00FC4368"/>
    <w:rsid w:val="00FD66B7"/>
    <w:rsid w:val="00FE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8D352-0F34-4E3E-81DE-F3CA88C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4CBA"/>
    <w:rPr>
      <w:color w:val="0000FF"/>
      <w:u w:val="single"/>
    </w:rPr>
  </w:style>
  <w:style w:type="paragraph" w:styleId="PlainText">
    <w:name w:val="Plain Text"/>
    <w:basedOn w:val="Normal"/>
    <w:link w:val="PlainTextChar"/>
    <w:uiPriority w:val="99"/>
    <w:unhideWhenUsed/>
    <w:rsid w:val="00F74CBA"/>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F74CBA"/>
    <w:rPr>
      <w:rFonts w:ascii="Consolas" w:eastAsia="Times New Roman" w:hAnsi="Consolas" w:cs="Times New Roman"/>
      <w:sz w:val="21"/>
      <w:szCs w:val="21"/>
    </w:rPr>
  </w:style>
  <w:style w:type="paragraph" w:styleId="ListParagraph">
    <w:name w:val="List Paragraph"/>
    <w:basedOn w:val="Normal"/>
    <w:uiPriority w:val="34"/>
    <w:qFormat/>
    <w:rsid w:val="00231DE7"/>
    <w:pPr>
      <w:ind w:left="720"/>
    </w:pPr>
  </w:style>
  <w:style w:type="paragraph" w:customStyle="1" w:styleId="Default">
    <w:name w:val="Default"/>
    <w:rsid w:val="002B55C4"/>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2B55C4"/>
    <w:rPr>
      <w:color w:val="auto"/>
    </w:rPr>
  </w:style>
  <w:style w:type="paragraph" w:customStyle="1" w:styleId="CM8">
    <w:name w:val="CM8"/>
    <w:basedOn w:val="Default"/>
    <w:next w:val="Default"/>
    <w:uiPriority w:val="99"/>
    <w:rsid w:val="002B55C4"/>
    <w:pPr>
      <w:spacing w:line="253" w:lineRule="atLeast"/>
    </w:pPr>
    <w:rPr>
      <w:color w:val="auto"/>
    </w:rPr>
  </w:style>
  <w:style w:type="character" w:customStyle="1" w:styleId="subheading">
    <w:name w:val="subheading"/>
    <w:basedOn w:val="DefaultParagraphFont"/>
    <w:rsid w:val="009A39C4"/>
  </w:style>
  <w:style w:type="paragraph" w:styleId="Header">
    <w:name w:val="header"/>
    <w:basedOn w:val="Normal"/>
    <w:link w:val="HeaderChar"/>
    <w:uiPriority w:val="99"/>
    <w:semiHidden/>
    <w:unhideWhenUsed/>
    <w:rsid w:val="004B4BDE"/>
    <w:pPr>
      <w:tabs>
        <w:tab w:val="center" w:pos="4680"/>
        <w:tab w:val="right" w:pos="9360"/>
      </w:tabs>
    </w:pPr>
  </w:style>
  <w:style w:type="character" w:customStyle="1" w:styleId="HeaderChar">
    <w:name w:val="Header Char"/>
    <w:link w:val="Header"/>
    <w:uiPriority w:val="99"/>
    <w:semiHidden/>
    <w:rsid w:val="004B4BDE"/>
    <w:rPr>
      <w:sz w:val="22"/>
      <w:szCs w:val="22"/>
    </w:rPr>
  </w:style>
  <w:style w:type="paragraph" w:styleId="Footer">
    <w:name w:val="footer"/>
    <w:basedOn w:val="Normal"/>
    <w:link w:val="FooterChar"/>
    <w:uiPriority w:val="99"/>
    <w:unhideWhenUsed/>
    <w:rsid w:val="004B4BDE"/>
    <w:pPr>
      <w:tabs>
        <w:tab w:val="center" w:pos="4680"/>
        <w:tab w:val="right" w:pos="9360"/>
      </w:tabs>
    </w:pPr>
  </w:style>
  <w:style w:type="character" w:customStyle="1" w:styleId="FooterChar">
    <w:name w:val="Footer Char"/>
    <w:link w:val="Footer"/>
    <w:uiPriority w:val="99"/>
    <w:rsid w:val="004B4BDE"/>
    <w:rPr>
      <w:sz w:val="22"/>
      <w:szCs w:val="22"/>
    </w:rPr>
  </w:style>
  <w:style w:type="paragraph" w:styleId="BalloonText">
    <w:name w:val="Balloon Text"/>
    <w:basedOn w:val="Normal"/>
    <w:link w:val="BalloonTextChar"/>
    <w:uiPriority w:val="99"/>
    <w:semiHidden/>
    <w:unhideWhenUsed/>
    <w:rsid w:val="00BE11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1107"/>
    <w:rPr>
      <w:rFonts w:ascii="Tahoma" w:hAnsi="Tahoma" w:cs="Tahoma"/>
      <w:sz w:val="16"/>
      <w:szCs w:val="16"/>
    </w:rPr>
  </w:style>
  <w:style w:type="character" w:styleId="Strong">
    <w:name w:val="Strong"/>
    <w:uiPriority w:val="22"/>
    <w:qFormat/>
    <w:rsid w:val="003907B3"/>
    <w:rPr>
      <w:b/>
      <w:bCs/>
    </w:rPr>
  </w:style>
  <w:style w:type="table" w:styleId="TableGrid">
    <w:name w:val="Table Grid"/>
    <w:basedOn w:val="TableNormal"/>
    <w:uiPriority w:val="59"/>
    <w:rsid w:val="004446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5283">
      <w:bodyDiv w:val="1"/>
      <w:marLeft w:val="0"/>
      <w:marRight w:val="0"/>
      <w:marTop w:val="0"/>
      <w:marBottom w:val="0"/>
      <w:divBdr>
        <w:top w:val="none" w:sz="0" w:space="0" w:color="auto"/>
        <w:left w:val="none" w:sz="0" w:space="0" w:color="auto"/>
        <w:bottom w:val="none" w:sz="0" w:space="0" w:color="auto"/>
        <w:right w:val="none" w:sz="0" w:space="0" w:color="auto"/>
      </w:divBdr>
    </w:div>
    <w:div w:id="542251374">
      <w:bodyDiv w:val="1"/>
      <w:marLeft w:val="0"/>
      <w:marRight w:val="0"/>
      <w:marTop w:val="0"/>
      <w:marBottom w:val="0"/>
      <w:divBdr>
        <w:top w:val="none" w:sz="0" w:space="0" w:color="auto"/>
        <w:left w:val="none" w:sz="0" w:space="0" w:color="auto"/>
        <w:bottom w:val="none" w:sz="0" w:space="0" w:color="auto"/>
        <w:right w:val="none" w:sz="0" w:space="0" w:color="auto"/>
      </w:divBdr>
      <w:divsChild>
        <w:div w:id="623466346">
          <w:marLeft w:val="0"/>
          <w:marRight w:val="0"/>
          <w:marTop w:val="0"/>
          <w:marBottom w:val="0"/>
          <w:divBdr>
            <w:top w:val="none" w:sz="0" w:space="0" w:color="auto"/>
            <w:left w:val="none" w:sz="0" w:space="0" w:color="auto"/>
            <w:bottom w:val="none" w:sz="0" w:space="0" w:color="auto"/>
            <w:right w:val="none" w:sz="0" w:space="0" w:color="auto"/>
          </w:divBdr>
          <w:divsChild>
            <w:div w:id="1731997370">
              <w:marLeft w:val="0"/>
              <w:marRight w:val="0"/>
              <w:marTop w:val="0"/>
              <w:marBottom w:val="0"/>
              <w:divBdr>
                <w:top w:val="none" w:sz="0" w:space="0" w:color="auto"/>
                <w:left w:val="none" w:sz="0" w:space="0" w:color="auto"/>
                <w:bottom w:val="none" w:sz="0" w:space="0" w:color="auto"/>
                <w:right w:val="none" w:sz="0" w:space="0" w:color="auto"/>
              </w:divBdr>
              <w:divsChild>
                <w:div w:id="1562786256">
                  <w:marLeft w:val="0"/>
                  <w:marRight w:val="0"/>
                  <w:marTop w:val="0"/>
                  <w:marBottom w:val="0"/>
                  <w:divBdr>
                    <w:top w:val="none" w:sz="0" w:space="0" w:color="auto"/>
                    <w:left w:val="none" w:sz="0" w:space="0" w:color="auto"/>
                    <w:bottom w:val="none" w:sz="0" w:space="0" w:color="auto"/>
                    <w:right w:val="none" w:sz="0" w:space="0" w:color="auto"/>
                  </w:divBdr>
                  <w:divsChild>
                    <w:div w:id="1088693940">
                      <w:marLeft w:val="0"/>
                      <w:marRight w:val="0"/>
                      <w:marTop w:val="0"/>
                      <w:marBottom w:val="0"/>
                      <w:divBdr>
                        <w:top w:val="none" w:sz="0" w:space="0" w:color="auto"/>
                        <w:left w:val="none" w:sz="0" w:space="0" w:color="auto"/>
                        <w:bottom w:val="none" w:sz="0" w:space="0" w:color="auto"/>
                        <w:right w:val="none" w:sz="0" w:space="0" w:color="auto"/>
                      </w:divBdr>
                      <w:divsChild>
                        <w:div w:id="138424248">
                          <w:marLeft w:val="0"/>
                          <w:marRight w:val="0"/>
                          <w:marTop w:val="0"/>
                          <w:marBottom w:val="240"/>
                          <w:divBdr>
                            <w:top w:val="none" w:sz="0" w:space="0" w:color="auto"/>
                            <w:left w:val="none" w:sz="0" w:space="0" w:color="auto"/>
                            <w:bottom w:val="none" w:sz="0" w:space="0" w:color="auto"/>
                            <w:right w:val="none" w:sz="0" w:space="0" w:color="auto"/>
                          </w:divBdr>
                          <w:divsChild>
                            <w:div w:id="1378092643">
                              <w:marLeft w:val="0"/>
                              <w:marRight w:val="0"/>
                              <w:marTop w:val="0"/>
                              <w:marBottom w:val="0"/>
                              <w:divBdr>
                                <w:top w:val="none" w:sz="0" w:space="0" w:color="auto"/>
                                <w:left w:val="none" w:sz="0" w:space="0" w:color="auto"/>
                                <w:bottom w:val="none" w:sz="0" w:space="0" w:color="auto"/>
                                <w:right w:val="none" w:sz="0" w:space="0" w:color="auto"/>
                              </w:divBdr>
                              <w:divsChild>
                                <w:div w:id="2123566843">
                                  <w:marLeft w:val="0"/>
                                  <w:marRight w:val="0"/>
                                  <w:marTop w:val="0"/>
                                  <w:marBottom w:val="0"/>
                                  <w:divBdr>
                                    <w:top w:val="none" w:sz="0" w:space="0" w:color="auto"/>
                                    <w:left w:val="single" w:sz="6" w:space="0" w:color="D6D6D6"/>
                                    <w:bottom w:val="single" w:sz="6" w:space="0" w:color="D6D6D6"/>
                                    <w:right w:val="single" w:sz="6" w:space="0" w:color="D6D6D6"/>
                                  </w:divBdr>
                                  <w:divsChild>
                                    <w:div w:id="646325564">
                                      <w:marLeft w:val="0"/>
                                      <w:marRight w:val="0"/>
                                      <w:marTop w:val="0"/>
                                      <w:marBottom w:val="0"/>
                                      <w:divBdr>
                                        <w:top w:val="none" w:sz="0" w:space="0" w:color="auto"/>
                                        <w:left w:val="none" w:sz="0" w:space="0" w:color="auto"/>
                                        <w:bottom w:val="none" w:sz="0" w:space="0" w:color="auto"/>
                                        <w:right w:val="none" w:sz="0" w:space="0" w:color="auto"/>
                                      </w:divBdr>
                                      <w:divsChild>
                                        <w:div w:id="1311204840">
                                          <w:marLeft w:val="0"/>
                                          <w:marRight w:val="0"/>
                                          <w:marTop w:val="0"/>
                                          <w:marBottom w:val="0"/>
                                          <w:divBdr>
                                            <w:top w:val="none" w:sz="0" w:space="0" w:color="auto"/>
                                            <w:left w:val="none" w:sz="0" w:space="0" w:color="auto"/>
                                            <w:bottom w:val="none" w:sz="0" w:space="0" w:color="auto"/>
                                            <w:right w:val="none" w:sz="0" w:space="0" w:color="auto"/>
                                          </w:divBdr>
                                          <w:divsChild>
                                            <w:div w:id="6899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504158">
      <w:bodyDiv w:val="1"/>
      <w:marLeft w:val="0"/>
      <w:marRight w:val="0"/>
      <w:marTop w:val="0"/>
      <w:marBottom w:val="0"/>
      <w:divBdr>
        <w:top w:val="none" w:sz="0" w:space="0" w:color="auto"/>
        <w:left w:val="none" w:sz="0" w:space="0" w:color="auto"/>
        <w:bottom w:val="none" w:sz="0" w:space="0" w:color="auto"/>
        <w:right w:val="none" w:sz="0" w:space="0" w:color="auto"/>
      </w:divBdr>
    </w:div>
    <w:div w:id="17191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mpus.un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20CE-882C-43BB-A9D8-DE5BB18F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UNT College of Engineering</Company>
  <LinksUpToDate>false</LinksUpToDate>
  <CharactersWithSpaces>7727</CharactersWithSpaces>
  <SharedDoc>false</SharedDoc>
  <HLinks>
    <vt:vector size="30" baseType="variant">
      <vt:variant>
        <vt:i4>5111888</vt:i4>
      </vt:variant>
      <vt:variant>
        <vt:i4>12</vt:i4>
      </vt:variant>
      <vt:variant>
        <vt:i4>0</vt:i4>
      </vt:variant>
      <vt:variant>
        <vt:i4>5</vt:i4>
      </vt:variant>
      <vt:variant>
        <vt:lpwstr>http://www.masteringengineering.com/</vt:lpwstr>
      </vt:variant>
      <vt:variant>
        <vt:lpwstr/>
      </vt:variant>
      <vt:variant>
        <vt:i4>3997816</vt:i4>
      </vt:variant>
      <vt:variant>
        <vt:i4>9</vt:i4>
      </vt:variant>
      <vt:variant>
        <vt:i4>0</vt:i4>
      </vt:variant>
      <vt:variant>
        <vt:i4>5</vt:i4>
      </vt:variant>
      <vt:variant>
        <vt:lpwstr>http://ecampus.unt.edu/</vt:lpwstr>
      </vt:variant>
      <vt:variant>
        <vt:lpwstr/>
      </vt:variant>
      <vt:variant>
        <vt:i4>4063334</vt:i4>
      </vt:variant>
      <vt:variant>
        <vt:i4>6</vt:i4>
      </vt:variant>
      <vt:variant>
        <vt:i4>0</vt:i4>
      </vt:variant>
      <vt:variant>
        <vt:i4>5</vt:i4>
      </vt:variant>
      <vt:variant>
        <vt:lpwstr>http://www.pearsonhighered.com/</vt:lpwstr>
      </vt:variant>
      <vt:variant>
        <vt:lpwstr/>
      </vt:variant>
      <vt:variant>
        <vt:i4>4784195</vt:i4>
      </vt:variant>
      <vt:variant>
        <vt:i4>3</vt:i4>
      </vt:variant>
      <vt:variant>
        <vt:i4>0</vt:i4>
      </vt:variant>
      <vt:variant>
        <vt:i4>5</vt:i4>
      </vt:variant>
      <vt:variant>
        <vt:lpwstr>https://ecampus.unt.edu/webct</vt:lpwstr>
      </vt:variant>
      <vt:variant>
        <vt:lpwstr/>
      </vt:variant>
      <vt:variant>
        <vt:i4>1835046</vt:i4>
      </vt:variant>
      <vt:variant>
        <vt:i4>0</vt:i4>
      </vt:variant>
      <vt:variant>
        <vt:i4>0</vt:i4>
      </vt:variant>
      <vt:variant>
        <vt:i4>5</vt:i4>
      </vt:variant>
      <vt:variant>
        <vt:lpwstr>mailto:mirshams@unt.edu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A. Mirshams</dc:creator>
  <cp:lastModifiedBy>D'Souza, Nandika</cp:lastModifiedBy>
  <cp:revision>4</cp:revision>
  <cp:lastPrinted>2015-01-22T16:27:00Z</cp:lastPrinted>
  <dcterms:created xsi:type="dcterms:W3CDTF">2015-01-20T18:59:00Z</dcterms:created>
  <dcterms:modified xsi:type="dcterms:W3CDTF">2015-01-22T16:29:00Z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